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B5699" w14:textId="77777777" w:rsidR="006952EF" w:rsidRPr="006E7E08" w:rsidRDefault="006952EF" w:rsidP="00212CB3">
      <w:pPr>
        <w:jc w:val="center"/>
        <w:rPr>
          <w:rFonts w:ascii="Verdana" w:hAnsi="Verdana"/>
          <w:sz w:val="40"/>
          <w:szCs w:val="40"/>
        </w:rPr>
      </w:pPr>
      <w:bookmarkStart w:id="0" w:name="_GoBack"/>
      <w:bookmarkEnd w:id="0"/>
      <w:r w:rsidRPr="006E7E08">
        <w:rPr>
          <w:rFonts w:ascii="Verdana" w:hAnsi="Verdana"/>
          <w:sz w:val="40"/>
          <w:szCs w:val="40"/>
        </w:rPr>
        <w:t xml:space="preserve">Dotační projekt </w:t>
      </w:r>
      <w:smartTag w:uri="urn:schemas-microsoft-com:office:smarttags" w:element="metricconverter">
        <w:smartTagPr>
          <w:attr w:name="ProductID" w:val="9.F"/>
        </w:smartTagPr>
        <w:r w:rsidRPr="006E7E08">
          <w:rPr>
            <w:rFonts w:ascii="Verdana" w:hAnsi="Verdana"/>
            <w:sz w:val="40"/>
            <w:szCs w:val="40"/>
          </w:rPr>
          <w:t>9.F</w:t>
        </w:r>
      </w:smartTag>
      <w:r w:rsidRPr="006E7E08">
        <w:rPr>
          <w:rFonts w:ascii="Verdana" w:hAnsi="Verdana"/>
          <w:sz w:val="40"/>
          <w:szCs w:val="40"/>
        </w:rPr>
        <w:t xml:space="preserve">.e.  </w:t>
      </w:r>
    </w:p>
    <w:p w14:paraId="3A55FB75" w14:textId="77777777" w:rsidR="006952EF" w:rsidRPr="006E7E08" w:rsidRDefault="006952EF" w:rsidP="00212CB3">
      <w:pPr>
        <w:jc w:val="center"/>
        <w:rPr>
          <w:rFonts w:ascii="Verdana" w:hAnsi="Verdana"/>
          <w:sz w:val="40"/>
          <w:szCs w:val="40"/>
          <w:u w:val="single"/>
        </w:rPr>
      </w:pPr>
      <w:r w:rsidRPr="006E7E08">
        <w:rPr>
          <w:rFonts w:ascii="Verdana" w:hAnsi="Verdana"/>
          <w:sz w:val="40"/>
          <w:szCs w:val="40"/>
          <w:u w:val="single"/>
        </w:rPr>
        <w:t>Regionální přenos informací</w:t>
      </w:r>
    </w:p>
    <w:p w14:paraId="0F9C831C" w14:textId="77777777" w:rsidR="006952EF" w:rsidRPr="006E7E08" w:rsidRDefault="006952EF" w:rsidP="00212CB3">
      <w:pPr>
        <w:jc w:val="center"/>
        <w:rPr>
          <w:rFonts w:ascii="Verdana" w:hAnsi="Verdana"/>
          <w:sz w:val="40"/>
          <w:szCs w:val="40"/>
        </w:rPr>
      </w:pPr>
      <w:r w:rsidRPr="006E7E08">
        <w:rPr>
          <w:rFonts w:ascii="Verdana" w:hAnsi="Verdana"/>
          <w:sz w:val="40"/>
          <w:szCs w:val="40"/>
        </w:rPr>
        <w:t>Ve spolupráci s informačním centrem:</w:t>
      </w:r>
    </w:p>
    <w:p w14:paraId="025E8737" w14:textId="77777777" w:rsidR="006952EF" w:rsidRPr="006E7E08" w:rsidRDefault="006952EF" w:rsidP="00212CB3">
      <w:pPr>
        <w:jc w:val="center"/>
        <w:rPr>
          <w:rFonts w:ascii="Verdana" w:hAnsi="Verdana"/>
          <w:sz w:val="40"/>
          <w:szCs w:val="40"/>
        </w:rPr>
      </w:pPr>
      <w:r w:rsidRPr="006E7E08">
        <w:rPr>
          <w:rFonts w:ascii="Verdana" w:hAnsi="Verdana"/>
          <w:sz w:val="40"/>
          <w:szCs w:val="40"/>
        </w:rPr>
        <w:t xml:space="preserve">Zemědělského svazu ČR, ú.o. Jihlava </w:t>
      </w:r>
    </w:p>
    <w:p w14:paraId="7F760BBD" w14:textId="77777777" w:rsidR="006952EF" w:rsidRPr="006E7E08" w:rsidRDefault="006952EF" w:rsidP="006E7E08">
      <w:pPr>
        <w:jc w:val="center"/>
        <w:rPr>
          <w:rFonts w:ascii="Verdana" w:hAnsi="Verdana"/>
          <w:sz w:val="40"/>
          <w:szCs w:val="40"/>
        </w:rPr>
      </w:pPr>
      <w:r w:rsidRPr="006E7E08">
        <w:rPr>
          <w:rFonts w:ascii="Verdana" w:hAnsi="Verdana"/>
          <w:sz w:val="40"/>
          <w:szCs w:val="40"/>
        </w:rPr>
        <w:t>si Vás dovolujeme pozvat na seminář</w:t>
      </w:r>
    </w:p>
    <w:p w14:paraId="6EAD4BCB" w14:textId="77777777" w:rsidR="006952EF" w:rsidRDefault="006952EF" w:rsidP="00373D75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</w:p>
    <w:p w14:paraId="09419E84" w14:textId="77777777" w:rsidR="006952EF" w:rsidRDefault="006952EF" w:rsidP="00373D75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  <w:r w:rsidRPr="006E7E08">
        <w:rPr>
          <w:rFonts w:ascii="Arial" w:hAnsi="Arial" w:cs="Arial"/>
          <w:b/>
          <w:bCs/>
          <w:sz w:val="32"/>
          <w:szCs w:val="32"/>
          <w:lang w:eastAsia="cs-CZ"/>
        </w:rPr>
        <w:t>Téma:</w:t>
      </w:r>
    </w:p>
    <w:p w14:paraId="356AD37E" w14:textId="77777777" w:rsidR="006952EF" w:rsidRDefault="006952EF" w:rsidP="00373D75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</w:p>
    <w:p w14:paraId="5E4062B0" w14:textId="77777777" w:rsidR="006952EF" w:rsidRPr="006E7E08" w:rsidRDefault="006952EF" w:rsidP="00373D75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  <w:r w:rsidRPr="006E7E08">
        <w:rPr>
          <w:rFonts w:ascii="Arial" w:hAnsi="Arial" w:cs="Arial"/>
          <w:b/>
          <w:bCs/>
          <w:sz w:val="32"/>
          <w:szCs w:val="32"/>
          <w:lang w:eastAsia="cs-CZ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cs-CZ"/>
        </w:rPr>
        <w:t>Zlepšení hospodářské výkonnosti farem s využitím nástrojů reformované zemědělské politiky EU 2020 +</w:t>
      </w:r>
    </w:p>
    <w:p w14:paraId="6716D293" w14:textId="77777777" w:rsidR="006952EF" w:rsidRDefault="006952EF" w:rsidP="008C4DA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</w:p>
    <w:p w14:paraId="71994D08" w14:textId="77777777" w:rsidR="006952EF" w:rsidRPr="008C4DA6" w:rsidRDefault="006952EF" w:rsidP="00373D7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>
        <w:rPr>
          <w:rFonts w:ascii="Arial" w:hAnsi="Arial" w:cs="Arial"/>
          <w:b/>
          <w:bCs/>
          <w:sz w:val="28"/>
          <w:szCs w:val="28"/>
          <w:lang w:eastAsia="cs-CZ"/>
        </w:rPr>
        <w:t>Přednášející: Ing. Jan Ulrich</w:t>
      </w:r>
    </w:p>
    <w:p w14:paraId="212D20DF" w14:textId="77777777" w:rsidR="006952EF" w:rsidRDefault="006952EF" w:rsidP="00B24F97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14:paraId="5B52D351" w14:textId="77777777" w:rsidR="006952EF" w:rsidRPr="006E7E08" w:rsidRDefault="006952EF" w:rsidP="00917FC4">
      <w:pPr>
        <w:pStyle w:val="Default"/>
        <w:jc w:val="center"/>
        <w:rPr>
          <w:rFonts w:ascii="Verdana" w:hAnsi="Verdana"/>
          <w:color w:val="auto"/>
          <w:sz w:val="32"/>
          <w:szCs w:val="32"/>
        </w:rPr>
      </w:pPr>
      <w:r w:rsidRPr="006E7E08">
        <w:rPr>
          <w:rFonts w:ascii="Verdana" w:hAnsi="Verdana"/>
          <w:color w:val="auto"/>
          <w:sz w:val="32"/>
          <w:szCs w:val="32"/>
        </w:rPr>
        <w:t>který se koná</w:t>
      </w:r>
    </w:p>
    <w:p w14:paraId="1381AF22" w14:textId="77777777" w:rsidR="006952EF" w:rsidRPr="006E7E08" w:rsidRDefault="006952EF" w:rsidP="00917FC4">
      <w:pPr>
        <w:pStyle w:val="Default"/>
        <w:jc w:val="center"/>
        <w:rPr>
          <w:rFonts w:ascii="Verdana" w:hAnsi="Verdana"/>
          <w:color w:val="auto"/>
          <w:sz w:val="32"/>
          <w:szCs w:val="32"/>
        </w:rPr>
      </w:pPr>
    </w:p>
    <w:p w14:paraId="7128639F" w14:textId="77777777" w:rsidR="006952EF" w:rsidRPr="006E7E08" w:rsidRDefault="006952EF" w:rsidP="00A8120D">
      <w:pPr>
        <w:pStyle w:val="Default"/>
        <w:rPr>
          <w:rFonts w:ascii="Verdana" w:hAnsi="Verdana"/>
          <w:color w:val="auto"/>
          <w:sz w:val="32"/>
          <w:szCs w:val="32"/>
        </w:rPr>
      </w:pPr>
      <w:r w:rsidRPr="006E7E08">
        <w:rPr>
          <w:rFonts w:ascii="Verdana" w:hAnsi="Verdana"/>
          <w:color w:val="auto"/>
          <w:sz w:val="32"/>
          <w:szCs w:val="32"/>
        </w:rPr>
        <w:t>datum: 25.9.2018</w:t>
      </w:r>
    </w:p>
    <w:p w14:paraId="3582B469" w14:textId="77777777" w:rsidR="006952EF" w:rsidRPr="006E7E08" w:rsidRDefault="006952EF" w:rsidP="00A8120D">
      <w:pPr>
        <w:pStyle w:val="Default"/>
        <w:rPr>
          <w:rFonts w:ascii="Verdana" w:hAnsi="Verdana"/>
          <w:color w:val="auto"/>
          <w:sz w:val="32"/>
          <w:szCs w:val="32"/>
        </w:rPr>
      </w:pPr>
      <w:r w:rsidRPr="006E7E08">
        <w:rPr>
          <w:rFonts w:ascii="Verdana" w:hAnsi="Verdana"/>
          <w:color w:val="auto"/>
          <w:sz w:val="32"/>
          <w:szCs w:val="32"/>
        </w:rPr>
        <w:t xml:space="preserve">čas:     13.00 hod. - 18.00 hod.     </w:t>
      </w:r>
    </w:p>
    <w:p w14:paraId="724FFE7A" w14:textId="77777777" w:rsidR="006952EF" w:rsidRPr="006E7E08" w:rsidRDefault="006952EF" w:rsidP="00A8120D">
      <w:pPr>
        <w:pStyle w:val="Default"/>
        <w:rPr>
          <w:rFonts w:ascii="Verdana" w:hAnsi="Verdana"/>
          <w:color w:val="auto"/>
          <w:sz w:val="32"/>
          <w:szCs w:val="32"/>
        </w:rPr>
      </w:pPr>
      <w:r w:rsidRPr="006E7E08">
        <w:rPr>
          <w:rFonts w:ascii="Verdana" w:hAnsi="Verdana"/>
          <w:color w:val="auto"/>
          <w:sz w:val="32"/>
          <w:szCs w:val="32"/>
        </w:rPr>
        <w:t>místo: Penzion U Lyžaře, Hybrálec 37, Jihlava</w:t>
      </w:r>
    </w:p>
    <w:p w14:paraId="01E28277" w14:textId="77777777" w:rsidR="006952EF" w:rsidRDefault="006952EF" w:rsidP="00B24F97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</w:p>
    <w:p w14:paraId="69B3B152" w14:textId="77777777" w:rsidR="006952EF" w:rsidRDefault="006952EF" w:rsidP="00B24F97">
      <w:pPr>
        <w:pStyle w:val="Default"/>
        <w:rPr>
          <w:rFonts w:ascii="Verdana" w:hAnsi="Verdana"/>
          <w:color w:val="auto"/>
          <w:sz w:val="30"/>
          <w:szCs w:val="30"/>
        </w:rPr>
      </w:pPr>
    </w:p>
    <w:p w14:paraId="2DA6896F" w14:textId="77777777" w:rsidR="006952EF" w:rsidRDefault="006952EF" w:rsidP="00B24F97">
      <w:pPr>
        <w:pStyle w:val="Default"/>
        <w:rPr>
          <w:rFonts w:ascii="Verdana" w:hAnsi="Verdana"/>
          <w:color w:val="auto"/>
          <w:sz w:val="30"/>
          <w:szCs w:val="30"/>
        </w:rPr>
      </w:pPr>
    </w:p>
    <w:p w14:paraId="68F32E5B" w14:textId="77777777" w:rsidR="006952EF" w:rsidRDefault="006952EF" w:rsidP="00B24F97">
      <w:pPr>
        <w:pStyle w:val="Default"/>
        <w:rPr>
          <w:rFonts w:ascii="Verdana" w:hAnsi="Verdana"/>
          <w:color w:val="auto"/>
          <w:sz w:val="30"/>
          <w:szCs w:val="30"/>
        </w:rPr>
      </w:pPr>
    </w:p>
    <w:p w14:paraId="54463A64" w14:textId="77777777" w:rsidR="006952EF" w:rsidRPr="008C4DA6" w:rsidRDefault="006952EF" w:rsidP="008C4DA6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 w:rsidRPr="003F0049">
        <w:rPr>
          <w:rFonts w:ascii="Verdana" w:hAnsi="Verdana"/>
          <w:b/>
          <w:color w:val="auto"/>
          <w:sz w:val="28"/>
          <w:szCs w:val="28"/>
        </w:rPr>
        <w:t xml:space="preserve">Seminář 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Ministerstva zemědělství </w:t>
      </w:r>
      <w:r>
        <w:rPr>
          <w:rFonts w:ascii="Verdana" w:hAnsi="Verdana"/>
          <w:b/>
          <w:color w:val="auto"/>
          <w:sz w:val="30"/>
          <w:szCs w:val="30"/>
        </w:rPr>
        <w:t xml:space="preserve">ČR v rámci dotačního projektu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sectPr w:rsidR="006952EF" w:rsidRPr="008C4DA6" w:rsidSect="003F6B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1E94" w14:textId="77777777" w:rsidR="006952EF" w:rsidRDefault="006952EF" w:rsidP="00212CB3">
      <w:pPr>
        <w:spacing w:after="0" w:line="240" w:lineRule="auto"/>
      </w:pPr>
      <w:r>
        <w:separator/>
      </w:r>
    </w:p>
  </w:endnote>
  <w:endnote w:type="continuationSeparator" w:id="0">
    <w:p w14:paraId="0886E096" w14:textId="77777777" w:rsidR="006952EF" w:rsidRDefault="006952EF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B1A4" w14:textId="1A8C0D41" w:rsidR="006952EF" w:rsidRDefault="00A626E4">
    <w:pPr>
      <w:pStyle w:val="Zpat"/>
    </w:pPr>
    <w:r>
      <w:rPr>
        <w:noProof/>
        <w:lang w:eastAsia="cs-CZ"/>
      </w:rPr>
      <w:drawing>
        <wp:inline distT="0" distB="0" distL="0" distR="0" wp14:anchorId="0DC36EB2" wp14:editId="465A8ACF">
          <wp:extent cx="1981200" cy="53340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08E82" w14:textId="77777777" w:rsidR="006952EF" w:rsidRDefault="00695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AE64C" w14:textId="77777777" w:rsidR="006952EF" w:rsidRDefault="006952EF" w:rsidP="00212CB3">
      <w:pPr>
        <w:spacing w:after="0" w:line="240" w:lineRule="auto"/>
      </w:pPr>
      <w:r>
        <w:separator/>
      </w:r>
    </w:p>
  </w:footnote>
  <w:footnote w:type="continuationSeparator" w:id="0">
    <w:p w14:paraId="58B13E5E" w14:textId="77777777" w:rsidR="006952EF" w:rsidRDefault="006952EF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9E86" w14:textId="19A4DD04" w:rsidR="006952EF" w:rsidRDefault="00A626E4" w:rsidP="007C63C5">
    <w:pPr>
      <w:pStyle w:val="Zhlav"/>
      <w:tabs>
        <w:tab w:val="clear" w:pos="9072"/>
      </w:tabs>
    </w:pPr>
    <w:r>
      <w:rPr>
        <w:noProof/>
        <w:lang w:eastAsia="cs-CZ"/>
      </w:rPr>
      <w:drawing>
        <wp:inline distT="0" distB="0" distL="0" distR="0" wp14:anchorId="62F5E0F1" wp14:editId="6FB54F01">
          <wp:extent cx="2409825" cy="1314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52EF">
      <w:tab/>
    </w:r>
  </w:p>
  <w:p w14:paraId="025D41CA" w14:textId="77777777" w:rsidR="006952EF" w:rsidRDefault="006952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B3"/>
    <w:rsid w:val="001027D1"/>
    <w:rsid w:val="001B7A4D"/>
    <w:rsid w:val="00212CB3"/>
    <w:rsid w:val="00265360"/>
    <w:rsid w:val="00312B64"/>
    <w:rsid w:val="00373D75"/>
    <w:rsid w:val="003A78B1"/>
    <w:rsid w:val="003F0049"/>
    <w:rsid w:val="003F6B2D"/>
    <w:rsid w:val="00531247"/>
    <w:rsid w:val="006756C0"/>
    <w:rsid w:val="006952EF"/>
    <w:rsid w:val="006B04CF"/>
    <w:rsid w:val="006E7E08"/>
    <w:rsid w:val="00776999"/>
    <w:rsid w:val="007C63C5"/>
    <w:rsid w:val="00814217"/>
    <w:rsid w:val="00816B44"/>
    <w:rsid w:val="008566D0"/>
    <w:rsid w:val="00856E89"/>
    <w:rsid w:val="00874B17"/>
    <w:rsid w:val="008C4DA6"/>
    <w:rsid w:val="008D2289"/>
    <w:rsid w:val="00914E94"/>
    <w:rsid w:val="00917FC4"/>
    <w:rsid w:val="009E4CCA"/>
    <w:rsid w:val="00A51DE3"/>
    <w:rsid w:val="00A626E4"/>
    <w:rsid w:val="00A8120D"/>
    <w:rsid w:val="00AA3F20"/>
    <w:rsid w:val="00AD396C"/>
    <w:rsid w:val="00AF70A1"/>
    <w:rsid w:val="00B24F97"/>
    <w:rsid w:val="00BC1B97"/>
    <w:rsid w:val="00C833AB"/>
    <w:rsid w:val="00CC4E91"/>
    <w:rsid w:val="00D15B0E"/>
    <w:rsid w:val="00D25965"/>
    <w:rsid w:val="00D46944"/>
    <w:rsid w:val="00DE3B96"/>
    <w:rsid w:val="00EE17F6"/>
    <w:rsid w:val="00F14569"/>
    <w:rsid w:val="00F7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ADFA262"/>
  <w15:docId w15:val="{BA972996-D8E6-4CAB-B890-ED18436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6B2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12CB3"/>
    <w:rPr>
      <w:rFonts w:cs="Times New Roman"/>
    </w:rPr>
  </w:style>
  <w:style w:type="paragraph" w:styleId="Zpat">
    <w:name w:val="footer"/>
    <w:basedOn w:val="Normln"/>
    <w:link w:val="Zpat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projekt 9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projekt 9</dc:title>
  <dc:subject/>
  <dc:creator>Veronika Hlavackova</dc:creator>
  <cp:keywords/>
  <dc:description/>
  <cp:lastModifiedBy>Lucie Majewska</cp:lastModifiedBy>
  <cp:revision>2</cp:revision>
  <cp:lastPrinted>2018-09-11T10:12:00Z</cp:lastPrinted>
  <dcterms:created xsi:type="dcterms:W3CDTF">2018-09-11T10:14:00Z</dcterms:created>
  <dcterms:modified xsi:type="dcterms:W3CDTF">2018-09-11T10:14:00Z</dcterms:modified>
</cp:coreProperties>
</file>