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BFE" w:rsidRPr="00212CB3" w:rsidRDefault="00542BFE" w:rsidP="00212CB3">
      <w:pPr>
        <w:jc w:val="center"/>
        <w:rPr>
          <w:rFonts w:ascii="Verdana" w:hAnsi="Verdana" w:cs="Verdana"/>
          <w:sz w:val="48"/>
          <w:szCs w:val="48"/>
        </w:rPr>
      </w:pPr>
      <w:r>
        <w:rPr>
          <w:rFonts w:ascii="Verdana" w:hAnsi="Verdana" w:cs="Verdana"/>
          <w:sz w:val="48"/>
          <w:szCs w:val="48"/>
        </w:rPr>
        <w:t xml:space="preserve">Dotační projekt </w:t>
      </w:r>
      <w:smartTag w:uri="urn:schemas-microsoft-com:office:smarttags" w:element="metricconverter">
        <w:smartTagPr>
          <w:attr w:name="ProductID" w:val="9.F"/>
        </w:smartTagPr>
        <w:r>
          <w:rPr>
            <w:rFonts w:ascii="Verdana" w:hAnsi="Verdana" w:cs="Verdana"/>
            <w:sz w:val="48"/>
            <w:szCs w:val="48"/>
          </w:rPr>
          <w:t>9.F</w:t>
        </w:r>
      </w:smartTag>
      <w:r>
        <w:rPr>
          <w:rFonts w:ascii="Verdana" w:hAnsi="Verdana" w:cs="Verdana"/>
          <w:sz w:val="48"/>
          <w:szCs w:val="48"/>
        </w:rPr>
        <w:t>.e. Regionální přenos informací</w:t>
      </w:r>
    </w:p>
    <w:p w:rsidR="00542BFE" w:rsidRDefault="00542BFE" w:rsidP="00212CB3">
      <w:pPr>
        <w:jc w:val="center"/>
        <w:rPr>
          <w:rFonts w:ascii="Verdana" w:hAnsi="Verdana" w:cs="Verdana"/>
          <w:sz w:val="40"/>
          <w:szCs w:val="40"/>
        </w:rPr>
      </w:pPr>
      <w:r w:rsidRPr="00265360">
        <w:rPr>
          <w:rFonts w:ascii="Verdana" w:hAnsi="Verdana" w:cs="Verdana"/>
          <w:sz w:val="40"/>
          <w:szCs w:val="40"/>
        </w:rPr>
        <w:t>Ve spolupráci s</w:t>
      </w:r>
      <w:r>
        <w:rPr>
          <w:rFonts w:ascii="Verdana" w:hAnsi="Verdana" w:cs="Verdana"/>
          <w:sz w:val="40"/>
          <w:szCs w:val="40"/>
        </w:rPr>
        <w:t> informačním centrem</w:t>
      </w:r>
    </w:p>
    <w:p w:rsidR="00542BFE" w:rsidRPr="00265360" w:rsidRDefault="00542BFE" w:rsidP="00212CB3">
      <w:pPr>
        <w:jc w:val="center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>Zemědělský svaz ČR, ú.o. Jihlava</w:t>
      </w:r>
    </w:p>
    <w:p w:rsidR="00542BFE" w:rsidRDefault="00542BFE" w:rsidP="00212CB3">
      <w:pPr>
        <w:jc w:val="center"/>
        <w:rPr>
          <w:rFonts w:ascii="Verdana" w:hAnsi="Verdana" w:cs="Verdana"/>
          <w:sz w:val="36"/>
          <w:szCs w:val="36"/>
        </w:rPr>
      </w:pPr>
      <w:r w:rsidRPr="00265360">
        <w:rPr>
          <w:rFonts w:ascii="Verdana" w:hAnsi="Verdana" w:cs="Verdana"/>
          <w:sz w:val="40"/>
          <w:szCs w:val="40"/>
        </w:rPr>
        <w:t>si V</w:t>
      </w:r>
      <w:r>
        <w:rPr>
          <w:rFonts w:ascii="Verdana" w:hAnsi="Verdana" w:cs="Verdana"/>
          <w:sz w:val="40"/>
          <w:szCs w:val="40"/>
        </w:rPr>
        <w:t>ás dovolujeme pozvat na seminář</w:t>
      </w:r>
    </w:p>
    <w:p w:rsidR="00542BFE" w:rsidRDefault="00542BFE" w:rsidP="00B24F97">
      <w:pPr>
        <w:pStyle w:val="Default"/>
        <w:rPr>
          <w:color w:val="auto"/>
        </w:rPr>
      </w:pPr>
    </w:p>
    <w:p w:rsidR="00542BFE" w:rsidRPr="00F9102D" w:rsidRDefault="00542BFE" w:rsidP="00B24F97">
      <w:pPr>
        <w:pStyle w:val="Default"/>
        <w:jc w:val="center"/>
        <w:rPr>
          <w:rFonts w:ascii="Verdana" w:hAnsi="Verdana" w:cs="Verdana"/>
          <w:color w:val="auto"/>
          <w:sz w:val="36"/>
          <w:szCs w:val="36"/>
        </w:rPr>
      </w:pPr>
      <w:r>
        <w:rPr>
          <w:rFonts w:ascii="Verdana" w:hAnsi="Verdana" w:cs="Verdana"/>
          <w:b/>
          <w:bCs/>
          <w:color w:val="auto"/>
          <w:sz w:val="36"/>
          <w:szCs w:val="36"/>
        </w:rPr>
        <w:t>Evidenční pravidla k národním a evropským podporám</w:t>
      </w:r>
    </w:p>
    <w:p w:rsidR="00542BFE" w:rsidRDefault="00542BFE" w:rsidP="00B24F97">
      <w:pPr>
        <w:pStyle w:val="Default"/>
        <w:jc w:val="center"/>
        <w:rPr>
          <w:rFonts w:ascii="Verdana" w:hAnsi="Verdana" w:cs="Verdana"/>
          <w:color w:val="auto"/>
          <w:sz w:val="40"/>
          <w:szCs w:val="40"/>
        </w:rPr>
      </w:pPr>
    </w:p>
    <w:p w:rsidR="00542BFE" w:rsidRPr="00F9102D" w:rsidRDefault="00542BFE" w:rsidP="00B24F97">
      <w:pPr>
        <w:pStyle w:val="Default"/>
        <w:jc w:val="center"/>
        <w:rPr>
          <w:rFonts w:ascii="Verdana" w:hAnsi="Verdana" w:cs="Verdana"/>
          <w:b/>
          <w:bCs/>
          <w:color w:val="auto"/>
          <w:sz w:val="40"/>
          <w:szCs w:val="40"/>
        </w:rPr>
      </w:pPr>
      <w:r w:rsidRPr="00B24F97">
        <w:rPr>
          <w:rFonts w:ascii="Verdana" w:hAnsi="Verdana" w:cs="Verdana"/>
          <w:color w:val="auto"/>
          <w:sz w:val="40"/>
          <w:szCs w:val="40"/>
        </w:rPr>
        <w:t xml:space="preserve">který se koná </w:t>
      </w:r>
      <w:r>
        <w:rPr>
          <w:rFonts w:ascii="Verdana" w:hAnsi="Verdana" w:cs="Verdana"/>
          <w:color w:val="auto"/>
          <w:sz w:val="40"/>
          <w:szCs w:val="40"/>
        </w:rPr>
        <w:t>28.3.2019 v salonku Penzionu U Lyžaře od 10.00 hod</w:t>
      </w:r>
    </w:p>
    <w:p w:rsidR="00542BFE" w:rsidRDefault="00542BFE" w:rsidP="00B24F97">
      <w:pPr>
        <w:pStyle w:val="Default"/>
        <w:jc w:val="center"/>
        <w:rPr>
          <w:rFonts w:ascii="Verdana" w:hAnsi="Verdana" w:cs="Verdana"/>
          <w:b/>
          <w:bCs/>
          <w:color w:val="auto"/>
          <w:sz w:val="36"/>
          <w:szCs w:val="36"/>
        </w:rPr>
      </w:pPr>
    </w:p>
    <w:p w:rsidR="00542BFE" w:rsidRPr="001027D1" w:rsidRDefault="00542BFE" w:rsidP="001027D1">
      <w:pPr>
        <w:pStyle w:val="Default"/>
        <w:jc w:val="center"/>
        <w:rPr>
          <w:rFonts w:ascii="Verdana" w:hAnsi="Verdana" w:cs="Verdana"/>
          <w:b/>
          <w:bCs/>
          <w:color w:val="auto"/>
          <w:sz w:val="36"/>
          <w:szCs w:val="36"/>
        </w:rPr>
      </w:pPr>
      <w:r w:rsidRPr="00B24F97">
        <w:rPr>
          <w:rFonts w:ascii="Verdana" w:hAnsi="Verdana" w:cs="Verdana"/>
          <w:b/>
          <w:bCs/>
          <w:color w:val="auto"/>
          <w:sz w:val="36"/>
          <w:szCs w:val="36"/>
        </w:rPr>
        <w:t>Program:</w:t>
      </w:r>
    </w:p>
    <w:p w:rsidR="00542BFE" w:rsidRDefault="00542BFE" w:rsidP="00B24F97">
      <w:pPr>
        <w:pStyle w:val="Default"/>
        <w:rPr>
          <w:rFonts w:ascii="Verdana" w:hAnsi="Verdana" w:cs="Verdana"/>
          <w:color w:val="auto"/>
          <w:sz w:val="30"/>
          <w:szCs w:val="30"/>
        </w:rPr>
      </w:pPr>
    </w:p>
    <w:p w:rsidR="00542BFE" w:rsidRDefault="00542BFE" w:rsidP="008F61A7">
      <w:pPr>
        <w:pStyle w:val="Default"/>
        <w:rPr>
          <w:rFonts w:ascii="Verdana" w:hAnsi="Verdana" w:cs="Verdana"/>
          <w:b/>
          <w:bCs/>
          <w:color w:val="auto"/>
        </w:rPr>
      </w:pPr>
      <w:r>
        <w:rPr>
          <w:rFonts w:ascii="Verdana" w:hAnsi="Verdana" w:cs="Verdana"/>
          <w:b/>
          <w:bCs/>
          <w:color w:val="auto"/>
        </w:rPr>
        <w:t xml:space="preserve">10.00 - 15.00 - </w:t>
      </w:r>
      <w:r w:rsidRPr="008F61A7">
        <w:rPr>
          <w:rFonts w:ascii="Verdana" w:hAnsi="Verdana" w:cs="Verdana"/>
          <w:b/>
          <w:bCs/>
          <w:color w:val="auto"/>
        </w:rPr>
        <w:t xml:space="preserve"> </w:t>
      </w:r>
      <w:r>
        <w:rPr>
          <w:rFonts w:ascii="Verdana" w:hAnsi="Verdana" w:cs="Verdana"/>
          <w:b/>
          <w:bCs/>
          <w:color w:val="auto"/>
        </w:rPr>
        <w:t>Aktuální problematika zemědělství a SZP</w:t>
      </w:r>
    </w:p>
    <w:p w:rsidR="00542BFE" w:rsidRDefault="00542BFE" w:rsidP="008F61A7">
      <w:pPr>
        <w:pStyle w:val="Default"/>
        <w:rPr>
          <w:rFonts w:ascii="Verdana" w:hAnsi="Verdana" w:cs="Verdana"/>
          <w:b/>
          <w:bCs/>
          <w:color w:val="auto"/>
        </w:rPr>
      </w:pPr>
    </w:p>
    <w:p w:rsidR="00542BFE" w:rsidRPr="00B2406D" w:rsidRDefault="00542BFE" w:rsidP="008F61A7">
      <w:pPr>
        <w:pStyle w:val="Default"/>
        <w:rPr>
          <w:rFonts w:ascii="Verdana" w:hAnsi="Verdana" w:cs="Verdana"/>
          <w:b/>
          <w:bCs/>
          <w:color w:val="auto"/>
        </w:rPr>
      </w:pPr>
      <w:r>
        <w:rPr>
          <w:rFonts w:ascii="Verdana" w:hAnsi="Verdana" w:cs="Verdana"/>
          <w:b/>
          <w:bCs/>
          <w:color w:val="auto"/>
        </w:rPr>
        <w:t>přednášející: Ing. Martin Pýcha</w:t>
      </w:r>
    </w:p>
    <w:p w:rsidR="00542BFE" w:rsidRPr="004D048D" w:rsidRDefault="00542BFE" w:rsidP="00F9102D">
      <w:pPr>
        <w:pStyle w:val="Default"/>
        <w:jc w:val="center"/>
        <w:rPr>
          <w:rFonts w:ascii="Verdana" w:hAnsi="Verdana" w:cs="Verdana"/>
          <w:b/>
          <w:bCs/>
          <w:color w:val="auto"/>
        </w:rPr>
      </w:pPr>
    </w:p>
    <w:p w:rsidR="00542BFE" w:rsidRDefault="00542BFE" w:rsidP="00B24F97">
      <w:pPr>
        <w:pStyle w:val="Default"/>
        <w:rPr>
          <w:rFonts w:ascii="Verdana" w:hAnsi="Verdana" w:cs="Verdana"/>
          <w:color w:val="auto"/>
          <w:sz w:val="30"/>
          <w:szCs w:val="30"/>
        </w:rPr>
      </w:pPr>
    </w:p>
    <w:p w:rsidR="00542BFE" w:rsidRPr="00B24F97" w:rsidRDefault="00542BFE" w:rsidP="00B24F97">
      <w:pPr>
        <w:pStyle w:val="Default"/>
        <w:rPr>
          <w:rFonts w:ascii="Verdana" w:hAnsi="Verdana" w:cs="Verdana"/>
          <w:color w:val="auto"/>
          <w:sz w:val="30"/>
          <w:szCs w:val="30"/>
        </w:rPr>
      </w:pPr>
    </w:p>
    <w:p w:rsidR="00542BFE" w:rsidRPr="003F0049" w:rsidRDefault="00542BFE" w:rsidP="00265360">
      <w:pPr>
        <w:pStyle w:val="Default"/>
        <w:jc w:val="center"/>
        <w:rPr>
          <w:rFonts w:ascii="Verdana" w:hAnsi="Verdana" w:cs="Verdana"/>
          <w:b/>
          <w:bCs/>
          <w:color w:val="auto"/>
          <w:sz w:val="30"/>
          <w:szCs w:val="30"/>
        </w:rPr>
      </w:pPr>
      <w:r>
        <w:rPr>
          <w:rFonts w:ascii="Verdana" w:hAnsi="Verdana" w:cs="Verdana"/>
          <w:b/>
          <w:bCs/>
          <w:color w:val="auto"/>
          <w:sz w:val="28"/>
          <w:szCs w:val="28"/>
        </w:rPr>
        <w:t>Seminář</w:t>
      </w:r>
      <w:r w:rsidRPr="003F0049">
        <w:rPr>
          <w:rFonts w:ascii="Verdana" w:hAnsi="Verdana" w:cs="Verdana"/>
          <w:b/>
          <w:bCs/>
          <w:color w:val="auto"/>
          <w:sz w:val="28"/>
          <w:szCs w:val="28"/>
        </w:rPr>
        <w:t xml:space="preserve"> je pořádán </w:t>
      </w:r>
      <w:r w:rsidRPr="003F0049">
        <w:rPr>
          <w:rFonts w:ascii="Verdana" w:hAnsi="Verdana" w:cs="Verdana"/>
          <w:b/>
          <w:bCs/>
          <w:color w:val="auto"/>
          <w:sz w:val="30"/>
          <w:szCs w:val="30"/>
        </w:rPr>
        <w:t xml:space="preserve">za podpory Ministerstva zemědělství </w:t>
      </w:r>
      <w:r>
        <w:rPr>
          <w:rFonts w:ascii="Verdana" w:hAnsi="Verdana" w:cs="Verdana"/>
          <w:b/>
          <w:bCs/>
          <w:color w:val="auto"/>
          <w:sz w:val="30"/>
          <w:szCs w:val="30"/>
        </w:rPr>
        <w:t xml:space="preserve">ČR v rámci Dotačního projektu </w:t>
      </w:r>
      <w:smartTag w:uri="urn:schemas-microsoft-com:office:smarttags" w:element="metricconverter">
        <w:smartTagPr>
          <w:attr w:name="ProductID" w:val="9.F"/>
        </w:smartTagPr>
        <w:r>
          <w:rPr>
            <w:rFonts w:ascii="Verdana" w:hAnsi="Verdana" w:cs="Verdana"/>
            <w:b/>
            <w:bCs/>
            <w:color w:val="auto"/>
            <w:sz w:val="30"/>
            <w:szCs w:val="30"/>
          </w:rPr>
          <w:t>9.F</w:t>
        </w:r>
      </w:smartTag>
      <w:r>
        <w:rPr>
          <w:rFonts w:ascii="Verdana" w:hAnsi="Verdana" w:cs="Verdana"/>
          <w:b/>
          <w:bCs/>
          <w:color w:val="auto"/>
          <w:sz w:val="30"/>
          <w:szCs w:val="30"/>
        </w:rPr>
        <w:t>.e. Regionální přenos informací</w:t>
      </w:r>
    </w:p>
    <w:p w:rsidR="00542BFE" w:rsidRPr="00B24F97" w:rsidRDefault="00542BFE">
      <w:pPr>
        <w:rPr>
          <w:rFonts w:ascii="Verdana" w:hAnsi="Verdana" w:cs="Verdana"/>
          <w:noProof/>
          <w:color w:val="000000"/>
          <w:sz w:val="2"/>
          <w:szCs w:val="2"/>
          <w:u w:color="000000"/>
          <w:lang w:eastAsia="cs-CZ"/>
        </w:rPr>
      </w:pPr>
    </w:p>
    <w:p w:rsidR="00542BFE" w:rsidRPr="00B24F97" w:rsidRDefault="00542BFE">
      <w:pPr>
        <w:rPr>
          <w:rFonts w:ascii="Verdana" w:hAnsi="Verdana" w:cs="Verdana"/>
          <w:noProof/>
          <w:color w:val="000000"/>
          <w:sz w:val="2"/>
          <w:szCs w:val="2"/>
          <w:u w:color="000000"/>
          <w:lang w:eastAsia="cs-CZ"/>
        </w:rPr>
      </w:pPr>
      <w:bookmarkStart w:id="0" w:name="_GoBack"/>
      <w:bookmarkEnd w:id="0"/>
    </w:p>
    <w:sectPr w:rsidR="00542BFE" w:rsidRPr="00B24F97" w:rsidSect="00477F9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0F8" w:rsidRDefault="005060F8" w:rsidP="00212CB3">
      <w:pPr>
        <w:spacing w:after="0" w:line="240" w:lineRule="auto"/>
      </w:pPr>
      <w:r>
        <w:separator/>
      </w:r>
    </w:p>
  </w:endnote>
  <w:endnote w:type="continuationSeparator" w:id="0">
    <w:p w:rsidR="005060F8" w:rsidRDefault="005060F8" w:rsidP="0021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BFE" w:rsidRDefault="00793A0C">
    <w:pPr>
      <w:pStyle w:val="Zpat"/>
    </w:pPr>
    <w:r>
      <w:rPr>
        <w:noProof/>
        <w:lang w:eastAsia="cs-CZ"/>
      </w:rPr>
      <w:drawing>
        <wp:inline distT="0" distB="0" distL="0" distR="0">
          <wp:extent cx="1981200" cy="533400"/>
          <wp:effectExtent l="0" t="0" r="0" b="0"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2BFE" w:rsidRDefault="00542B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0F8" w:rsidRDefault="005060F8" w:rsidP="00212CB3">
      <w:pPr>
        <w:spacing w:after="0" w:line="240" w:lineRule="auto"/>
      </w:pPr>
      <w:r>
        <w:separator/>
      </w:r>
    </w:p>
  </w:footnote>
  <w:footnote w:type="continuationSeparator" w:id="0">
    <w:p w:rsidR="005060F8" w:rsidRDefault="005060F8" w:rsidP="0021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BFE" w:rsidRDefault="00793A0C" w:rsidP="00DF1F59">
    <w:pPr>
      <w:pStyle w:val="Zhlav"/>
      <w:tabs>
        <w:tab w:val="clear" w:pos="9072"/>
      </w:tabs>
    </w:pPr>
    <w:r>
      <w:rPr>
        <w:noProof/>
        <w:lang w:eastAsia="cs-CZ"/>
      </w:rPr>
      <w:drawing>
        <wp:inline distT="0" distB="0" distL="0" distR="0">
          <wp:extent cx="2409825" cy="1314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2BFE">
      <w:tab/>
    </w:r>
  </w:p>
  <w:p w:rsidR="00542BFE" w:rsidRDefault="00542B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B3"/>
    <w:rsid w:val="00053B5C"/>
    <w:rsid w:val="001027D1"/>
    <w:rsid w:val="00106A56"/>
    <w:rsid w:val="001B7A4D"/>
    <w:rsid w:val="00212CB3"/>
    <w:rsid w:val="00265360"/>
    <w:rsid w:val="0029690D"/>
    <w:rsid w:val="002E50A3"/>
    <w:rsid w:val="00312B64"/>
    <w:rsid w:val="00370AA6"/>
    <w:rsid w:val="003A441F"/>
    <w:rsid w:val="003F0049"/>
    <w:rsid w:val="0043308D"/>
    <w:rsid w:val="004748F0"/>
    <w:rsid w:val="00477F95"/>
    <w:rsid w:val="004B4529"/>
    <w:rsid w:val="004D048D"/>
    <w:rsid w:val="005060F8"/>
    <w:rsid w:val="00542BFE"/>
    <w:rsid w:val="005C1C5F"/>
    <w:rsid w:val="006325BC"/>
    <w:rsid w:val="006756C0"/>
    <w:rsid w:val="00713AD1"/>
    <w:rsid w:val="00776999"/>
    <w:rsid w:val="00793A0C"/>
    <w:rsid w:val="007D7260"/>
    <w:rsid w:val="00814217"/>
    <w:rsid w:val="00816B44"/>
    <w:rsid w:val="00866938"/>
    <w:rsid w:val="008D2289"/>
    <w:rsid w:val="008F61A7"/>
    <w:rsid w:val="00A51DE3"/>
    <w:rsid w:val="00AA3F20"/>
    <w:rsid w:val="00AF70A1"/>
    <w:rsid w:val="00B2406D"/>
    <w:rsid w:val="00B24F97"/>
    <w:rsid w:val="00BC1B97"/>
    <w:rsid w:val="00C74421"/>
    <w:rsid w:val="00CC4E91"/>
    <w:rsid w:val="00D25965"/>
    <w:rsid w:val="00D40166"/>
    <w:rsid w:val="00DE3B96"/>
    <w:rsid w:val="00DF1F59"/>
    <w:rsid w:val="00E322EE"/>
    <w:rsid w:val="00EE17F6"/>
    <w:rsid w:val="00F14569"/>
    <w:rsid w:val="00F9102D"/>
    <w:rsid w:val="00F9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6FD657C-86DB-4053-88AE-C17C7D16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7F95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1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2CB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12CB3"/>
    <w:rPr>
      <w:rFonts w:cs="Times New Roman"/>
    </w:rPr>
  </w:style>
  <w:style w:type="paragraph" w:styleId="Zpat">
    <w:name w:val="footer"/>
    <w:basedOn w:val="Normln"/>
    <w:link w:val="ZpatChar"/>
    <w:uiPriority w:val="99"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12CB3"/>
    <w:rPr>
      <w:rFonts w:cs="Times New Roman"/>
    </w:rPr>
  </w:style>
  <w:style w:type="paragraph" w:customStyle="1" w:styleId="Default">
    <w:name w:val="Default"/>
    <w:uiPriority w:val="99"/>
    <w:rsid w:val="00B24F9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Dotační projekt 9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Dotační projekt 9</dc:title>
  <dc:subject/>
  <dc:creator>Veronika Hlavackova</dc:creator>
  <cp:keywords/>
  <dc:description/>
  <cp:lastModifiedBy>Stanislav Čihák</cp:lastModifiedBy>
  <cp:revision>2</cp:revision>
  <cp:lastPrinted>2019-03-13T10:13:00Z</cp:lastPrinted>
  <dcterms:created xsi:type="dcterms:W3CDTF">2019-03-13T10:16:00Z</dcterms:created>
  <dcterms:modified xsi:type="dcterms:W3CDTF">2019-03-13T10:16:00Z</dcterms:modified>
</cp:coreProperties>
</file>