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C1D" w14:textId="77777777" w:rsidR="001B2177" w:rsidRPr="001B2177" w:rsidRDefault="001B2177" w:rsidP="00E234CA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6696022B" w14:textId="60B1F731" w:rsidR="00E234CA" w:rsidRPr="00E234CA" w:rsidRDefault="00E234CA" w:rsidP="00E234C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234CA">
        <w:rPr>
          <w:rFonts w:ascii="Arial" w:hAnsi="Arial" w:cs="Arial"/>
          <w:b/>
          <w:bCs/>
          <w:sz w:val="28"/>
          <w:szCs w:val="28"/>
        </w:rPr>
        <w:t>Plánované krácení dotací povede k</w:t>
      </w:r>
      <w:r w:rsidR="001B2177">
        <w:rPr>
          <w:rFonts w:ascii="Arial" w:hAnsi="Arial" w:cs="Arial"/>
          <w:b/>
          <w:bCs/>
          <w:sz w:val="28"/>
          <w:szCs w:val="28"/>
        </w:rPr>
        <w:t xml:space="preserve"> závažným </w:t>
      </w:r>
      <w:r w:rsidR="001B2177" w:rsidRPr="001B2177">
        <w:rPr>
          <w:rFonts w:ascii="Arial" w:hAnsi="Arial" w:cs="Arial"/>
          <w:b/>
          <w:bCs/>
          <w:sz w:val="28"/>
          <w:szCs w:val="28"/>
        </w:rPr>
        <w:t>problémům</w:t>
      </w:r>
      <w:r w:rsidR="008F4220" w:rsidRPr="001B2177">
        <w:rPr>
          <w:rFonts w:ascii="Arial" w:hAnsi="Arial" w:cs="Arial"/>
          <w:b/>
          <w:bCs/>
          <w:sz w:val="28"/>
          <w:szCs w:val="28"/>
        </w:rPr>
        <w:t xml:space="preserve"> českého zemědělství</w:t>
      </w:r>
      <w:r w:rsidRPr="001B2177">
        <w:rPr>
          <w:rFonts w:ascii="Arial" w:hAnsi="Arial" w:cs="Arial"/>
          <w:b/>
          <w:bCs/>
          <w:sz w:val="28"/>
          <w:szCs w:val="28"/>
        </w:rPr>
        <w:t>, úspory je třeba hledat jinde, uvádí Zem</w:t>
      </w:r>
      <w:r w:rsidRPr="00E234CA">
        <w:rPr>
          <w:rFonts w:ascii="Arial" w:hAnsi="Arial" w:cs="Arial"/>
          <w:b/>
          <w:bCs/>
          <w:sz w:val="28"/>
          <w:szCs w:val="28"/>
        </w:rPr>
        <w:t>ědělský svaz ČR</w:t>
      </w:r>
    </w:p>
    <w:p w14:paraId="6E702752" w14:textId="379552B9" w:rsidR="001657B9" w:rsidRDefault="00E234CA" w:rsidP="00E2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Praha, 11. května 2023 - Vláda ČR plánuje dosáhnout úspor ve státním rozpočtu na letošní rok také snižováním</w:t>
      </w:r>
      <w:r w:rsidRPr="00391925">
        <w:rPr>
          <w:rFonts w:ascii="Arial" w:hAnsi="Arial" w:cs="Arial"/>
          <w:b/>
          <w:bCs/>
        </w:rPr>
        <w:t xml:space="preserve"> národních zemědělských dotací</w:t>
      </w:r>
      <w:r>
        <w:rPr>
          <w:rFonts w:ascii="Arial" w:hAnsi="Arial" w:cs="Arial"/>
          <w:b/>
          <w:bCs/>
        </w:rPr>
        <w:t xml:space="preserve">. </w:t>
      </w:r>
      <w:r w:rsidR="001657B9">
        <w:rPr>
          <w:rFonts w:ascii="Arial" w:hAnsi="Arial" w:cs="Arial"/>
          <w:b/>
          <w:bCs/>
        </w:rPr>
        <w:t xml:space="preserve">V tzv. Konsolidačním balíčku, který představila na dnešní tiskové konferenci chce snížit dotační výdaje Ministerstva zemědělství o 10,2 miliard korun, přičemž není jasné, nakolik se to dotkne zemědělství, u kterého národní dotace byly již sníženy vloni z 5 miliard na 2,7 miliard. </w:t>
      </w:r>
    </w:p>
    <w:p w14:paraId="1C794315" w14:textId="75B497BD" w:rsidR="00E64BBE" w:rsidRDefault="001657B9" w:rsidP="00E2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Zemědělský svaz ČR vnímá k</w:t>
      </w:r>
      <w:r w:rsidR="00866CD8">
        <w:rPr>
          <w:rFonts w:ascii="Arial" w:hAnsi="Arial" w:cs="Arial"/>
          <w:b/>
          <w:bCs/>
        </w:rPr>
        <w:t>rácení národních podpor</w:t>
      </w:r>
      <w:r w:rsidR="00E234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jako bezprecedentní zásah do budoucnosti výroby kvalitních lokálních potravin v České republice, výrazné oslabení až ochromení fungování zemědělských podniků zejména v porovnání s výhodami, které pobírají zahraniční farmáři a v neposlední řadě jako nesystémový a nemoudrý krok, který </w:t>
      </w:r>
      <w:r w:rsidR="00E234CA">
        <w:rPr>
          <w:rFonts w:ascii="Arial" w:hAnsi="Arial" w:cs="Arial"/>
          <w:b/>
          <w:bCs/>
        </w:rPr>
        <w:t xml:space="preserve">bude mít </w:t>
      </w:r>
      <w:r w:rsidR="00866CD8">
        <w:rPr>
          <w:rFonts w:ascii="Arial" w:hAnsi="Arial" w:cs="Arial"/>
          <w:b/>
          <w:bCs/>
        </w:rPr>
        <w:t>negativní</w:t>
      </w:r>
      <w:r w:rsidR="00E234CA">
        <w:rPr>
          <w:rFonts w:ascii="Arial" w:hAnsi="Arial" w:cs="Arial"/>
          <w:b/>
          <w:bCs/>
        </w:rPr>
        <w:t xml:space="preserve"> následky a p</w:t>
      </w:r>
      <w:r w:rsidR="00E234CA" w:rsidRPr="00391925">
        <w:rPr>
          <w:rFonts w:ascii="Arial" w:hAnsi="Arial" w:cs="Arial"/>
          <w:b/>
          <w:bCs/>
        </w:rPr>
        <w:t xml:space="preserve">odepíše se především na </w:t>
      </w:r>
      <w:r w:rsidR="005F15F0">
        <w:rPr>
          <w:rFonts w:ascii="Arial" w:hAnsi="Arial" w:cs="Arial"/>
          <w:b/>
          <w:bCs/>
        </w:rPr>
        <w:t xml:space="preserve">živočišné produkci </w:t>
      </w:r>
      <w:r>
        <w:rPr>
          <w:rFonts w:ascii="Arial" w:hAnsi="Arial" w:cs="Arial"/>
          <w:b/>
          <w:bCs/>
        </w:rPr>
        <w:t>a výrobě tzv. citlivých komodit, jako je ovoce nebo zelenina</w:t>
      </w:r>
      <w:r w:rsidR="00E64BBE">
        <w:rPr>
          <w:rFonts w:ascii="Arial" w:hAnsi="Arial" w:cs="Arial"/>
          <w:b/>
          <w:bCs/>
        </w:rPr>
        <w:t xml:space="preserve">. Vláda dokonce omezuje podpory tzv. </w:t>
      </w:r>
      <w:proofErr w:type="spellStart"/>
      <w:r w:rsidR="00E64BBE">
        <w:rPr>
          <w:rFonts w:ascii="Arial" w:hAnsi="Arial" w:cs="Arial"/>
          <w:b/>
          <w:bCs/>
        </w:rPr>
        <w:t>welfare</w:t>
      </w:r>
      <w:proofErr w:type="spellEnd"/>
      <w:r w:rsidR="00E64BBE">
        <w:rPr>
          <w:rFonts w:ascii="Arial" w:hAnsi="Arial" w:cs="Arial"/>
          <w:b/>
          <w:bCs/>
        </w:rPr>
        <w:t xml:space="preserve"> zvířat, čímž jde proti vlastnímu programovému prohlášení a proti závazkům, které má vůči Evropské unii.</w:t>
      </w:r>
    </w:p>
    <w:p w14:paraId="4A5E3EBB" w14:textId="7F5E715F" w:rsidR="00E64BBE" w:rsidRDefault="00E64BBE" w:rsidP="001B2177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Zemědělců se výrazně </w:t>
      </w:r>
      <w:r w:rsidRPr="001B2177">
        <w:rPr>
          <w:rFonts w:ascii="Arial" w:hAnsi="Arial" w:cs="Arial"/>
          <w:b/>
          <w:bCs/>
        </w:rPr>
        <w:t xml:space="preserve">dotkne i dvojnásobné zvýšení daně z nemovitosti a zvýšení sazby daně z příjmu právnických osob. Dosavadní </w:t>
      </w:r>
      <w:r w:rsidR="00AA5AC0" w:rsidRPr="001B2177">
        <w:rPr>
          <w:rFonts w:ascii="Arial" w:hAnsi="Arial" w:cs="Arial"/>
          <w:b/>
          <w:bCs/>
        </w:rPr>
        <w:t>pokles soběstačnosti tak bude pokračovat</w:t>
      </w:r>
      <w:r w:rsidRPr="001B2177">
        <w:rPr>
          <w:rFonts w:ascii="Arial" w:hAnsi="Arial" w:cs="Arial"/>
          <w:b/>
          <w:bCs/>
        </w:rPr>
        <w:t>, což bude mít dalekosáhlé následky pro celé odvětví zemědělství a výroby potravin v Česku.</w:t>
      </w:r>
      <w:r>
        <w:rPr>
          <w:rFonts w:ascii="Arial" w:hAnsi="Arial" w:cs="Arial"/>
          <w:b/>
          <w:bCs/>
        </w:rPr>
        <w:t xml:space="preserve"> </w:t>
      </w:r>
    </w:p>
    <w:p w14:paraId="79654FC3" w14:textId="5520A6F5" w:rsidR="00E64BBE" w:rsidRPr="00FD072E" w:rsidRDefault="00E64BBE" w:rsidP="00E234CA">
      <w:pPr>
        <w:jc w:val="both"/>
        <w:rPr>
          <w:rFonts w:ascii="Arial" w:hAnsi="Arial" w:cs="Arial"/>
          <w:b/>
          <w:bCs/>
        </w:rPr>
      </w:pPr>
      <w:r w:rsidRPr="00FD072E">
        <w:rPr>
          <w:rFonts w:ascii="Arial" w:hAnsi="Arial" w:cs="Arial"/>
          <w:i/>
          <w:iCs/>
        </w:rPr>
        <w:t xml:space="preserve">„Vláda si zřejmě neuvědomuje, že poté, co zemědělcům již na podzim vzala 46 % národních dotací a teď bez dalšího upřesnění plánuje škrty o 10,2 miliard, jde sama proti vlastním cílům a také závazkům vůči </w:t>
      </w:r>
      <w:r w:rsidRPr="001B2177">
        <w:rPr>
          <w:rFonts w:ascii="Arial" w:hAnsi="Arial" w:cs="Arial"/>
          <w:i/>
          <w:iCs/>
        </w:rPr>
        <w:t xml:space="preserve">Evropské unii. S takto osekanými dotacemi, s dvojnásobnou daní z nemovitosti a vyšší sazbou daně z příjmu, téměř bez podpor </w:t>
      </w:r>
      <w:r w:rsidR="00AA5AC0" w:rsidRPr="001B2177">
        <w:rPr>
          <w:rFonts w:ascii="Arial" w:hAnsi="Arial" w:cs="Arial"/>
          <w:i/>
          <w:iCs/>
        </w:rPr>
        <w:t xml:space="preserve">pro lepší životní podmínky </w:t>
      </w:r>
      <w:r w:rsidRPr="001B2177">
        <w:rPr>
          <w:rFonts w:ascii="Arial" w:hAnsi="Arial" w:cs="Arial"/>
          <w:i/>
          <w:iCs/>
        </w:rPr>
        <w:t xml:space="preserve">zvířat a </w:t>
      </w:r>
      <w:r w:rsidR="00AA5AC0" w:rsidRPr="001B2177">
        <w:rPr>
          <w:rFonts w:ascii="Arial" w:hAnsi="Arial" w:cs="Arial"/>
          <w:i/>
          <w:iCs/>
        </w:rPr>
        <w:t>dalším krácením národních podpor bud</w:t>
      </w:r>
      <w:r w:rsidR="001B2177" w:rsidRPr="001B2177">
        <w:rPr>
          <w:rFonts w:ascii="Arial" w:hAnsi="Arial" w:cs="Arial"/>
          <w:i/>
          <w:iCs/>
        </w:rPr>
        <w:t>e</w:t>
      </w:r>
      <w:r w:rsidR="00AA5AC0" w:rsidRPr="001B2177">
        <w:rPr>
          <w:rFonts w:ascii="Arial" w:hAnsi="Arial" w:cs="Arial"/>
          <w:i/>
          <w:iCs/>
        </w:rPr>
        <w:t xml:space="preserve"> pokračovat likvidace citlivých </w:t>
      </w:r>
      <w:r w:rsidRPr="001B2177">
        <w:rPr>
          <w:rFonts w:ascii="Arial" w:hAnsi="Arial" w:cs="Arial"/>
          <w:i/>
          <w:iCs/>
        </w:rPr>
        <w:t>komodit, jako je maso, ovoce nebo zelenina</w:t>
      </w:r>
      <w:r w:rsidR="00AA5AC0" w:rsidRPr="001B2177">
        <w:rPr>
          <w:rFonts w:ascii="Arial" w:hAnsi="Arial" w:cs="Arial"/>
          <w:i/>
          <w:iCs/>
        </w:rPr>
        <w:t xml:space="preserve">. Takto </w:t>
      </w:r>
      <w:r w:rsidRPr="001B2177">
        <w:rPr>
          <w:rFonts w:ascii="Arial" w:hAnsi="Arial" w:cs="Arial"/>
          <w:i/>
          <w:iCs/>
        </w:rPr>
        <w:t xml:space="preserve">není možné provozovat udržitelné zemědělství. Vláda tímto </w:t>
      </w:r>
      <w:proofErr w:type="gramStart"/>
      <w:r w:rsidRPr="001B2177">
        <w:rPr>
          <w:rFonts w:ascii="Arial" w:hAnsi="Arial" w:cs="Arial"/>
          <w:i/>
          <w:iCs/>
        </w:rPr>
        <w:t>šetří</w:t>
      </w:r>
      <w:proofErr w:type="gramEnd"/>
      <w:r w:rsidRPr="001B2177">
        <w:rPr>
          <w:rFonts w:ascii="Arial" w:hAnsi="Arial" w:cs="Arial"/>
          <w:i/>
          <w:iCs/>
        </w:rPr>
        <w:t xml:space="preserve"> na špatném místě. Naši obyvatelé to pocítí na</w:t>
      </w:r>
      <w:r w:rsidRPr="00FD072E">
        <w:rPr>
          <w:rFonts w:ascii="Arial" w:hAnsi="Arial" w:cs="Arial"/>
          <w:i/>
          <w:iCs/>
        </w:rPr>
        <w:t xml:space="preserve"> snížené kvalitě a dostupnosti lokálních potravin, </w:t>
      </w:r>
      <w:r w:rsidR="00FD072E" w:rsidRPr="00FD072E">
        <w:rPr>
          <w:rFonts w:ascii="Arial" w:hAnsi="Arial" w:cs="Arial"/>
          <w:i/>
          <w:iCs/>
        </w:rPr>
        <w:t>naprosté závislosti na dovozech ve smyslu kvality, ceny i dostupnosti,“</w:t>
      </w:r>
      <w:r w:rsidR="00FD072E">
        <w:rPr>
          <w:rFonts w:ascii="Arial" w:hAnsi="Arial" w:cs="Arial"/>
        </w:rPr>
        <w:t xml:space="preserve"> upozorňuje </w:t>
      </w:r>
      <w:r w:rsidR="00FD072E" w:rsidRPr="00FD072E">
        <w:rPr>
          <w:rFonts w:ascii="Arial" w:hAnsi="Arial" w:cs="Arial"/>
          <w:b/>
          <w:bCs/>
        </w:rPr>
        <w:t>Martin Pýcha, předseda Zemědělského svazu ČR.</w:t>
      </w:r>
    </w:p>
    <w:p w14:paraId="160A559B" w14:textId="799ECEA0" w:rsidR="00FD072E" w:rsidRDefault="00FD072E" w:rsidP="00E23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Zemědělský svaz ČR, jako jednající strana tripartity také upozorňuje, že jejich zástupci nebyli přizváni k </w:t>
      </w:r>
      <w:proofErr w:type="gramStart"/>
      <w:r>
        <w:rPr>
          <w:rFonts w:ascii="Arial" w:hAnsi="Arial" w:cs="Arial"/>
        </w:rPr>
        <w:t>diskuzi</w:t>
      </w:r>
      <w:proofErr w:type="gramEnd"/>
      <w:r>
        <w:rPr>
          <w:rFonts w:ascii="Arial" w:hAnsi="Arial" w:cs="Arial"/>
        </w:rPr>
        <w:t xml:space="preserve"> při přípravě tohoto balíčku vládních opatření. </w:t>
      </w:r>
      <w:r w:rsidRPr="00FD072E">
        <w:rPr>
          <w:rFonts w:ascii="Arial" w:hAnsi="Arial" w:cs="Arial"/>
          <w:i/>
          <w:iCs/>
        </w:rPr>
        <w:t>„Vláda tímto popírá samotnou podstatu tripartity, když jedná o nás, ale bez nás,“</w:t>
      </w:r>
      <w:r>
        <w:rPr>
          <w:rFonts w:ascii="Arial" w:hAnsi="Arial" w:cs="Arial"/>
        </w:rPr>
        <w:t xml:space="preserve"> uvádí </w:t>
      </w:r>
      <w:r w:rsidRPr="00FD072E">
        <w:rPr>
          <w:rFonts w:ascii="Arial" w:hAnsi="Arial" w:cs="Arial"/>
          <w:b/>
          <w:bCs/>
        </w:rPr>
        <w:t>Pýcha</w:t>
      </w:r>
      <w:r>
        <w:rPr>
          <w:rFonts w:ascii="Arial" w:hAnsi="Arial" w:cs="Arial"/>
        </w:rPr>
        <w:t>.</w:t>
      </w:r>
    </w:p>
    <w:p w14:paraId="13C86091" w14:textId="77777777" w:rsidR="00FD072E" w:rsidRPr="00DD09E3" w:rsidRDefault="00FD072E" w:rsidP="00FD072E">
      <w:pPr>
        <w:jc w:val="both"/>
        <w:rPr>
          <w:rFonts w:ascii="Arial" w:hAnsi="Arial" w:cs="Arial"/>
          <w:b/>
          <w:bCs/>
        </w:rPr>
      </w:pPr>
      <w:r w:rsidRPr="00FD072E">
        <w:rPr>
          <w:rFonts w:ascii="Arial" w:hAnsi="Arial" w:cs="Arial"/>
        </w:rPr>
        <w:t xml:space="preserve">Po dlouhém období růstu nákladů v podobě rostoucích cen hnojiv, krmiv a energií se zřejmě vláda rozhodla české zemědělce udržet v režimu vysokých nákladů a po pomalém snižování těchto nákladů se rozhodla zvýšit </w:t>
      </w:r>
      <w:r w:rsidRPr="00DD09E3">
        <w:rPr>
          <w:rFonts w:ascii="Arial" w:hAnsi="Arial" w:cs="Arial"/>
          <w:b/>
          <w:bCs/>
        </w:rPr>
        <w:t>daň z nemovitostí</w:t>
      </w:r>
      <w:r w:rsidRPr="00FD072E">
        <w:rPr>
          <w:rFonts w:ascii="Arial" w:hAnsi="Arial" w:cs="Arial"/>
        </w:rPr>
        <w:t xml:space="preserve">. </w:t>
      </w:r>
      <w:r w:rsidRPr="00DD09E3">
        <w:rPr>
          <w:rFonts w:ascii="Arial" w:hAnsi="Arial" w:cs="Arial"/>
          <w:b/>
          <w:bCs/>
        </w:rPr>
        <w:t xml:space="preserve">Pro zemědělce to bude znamenat další ránu v podobě růstu pachtů, které jim již rostou v souvislosti s nespravedlivě stanovenou vyšší platbou na první hektary. </w:t>
      </w:r>
    </w:p>
    <w:p w14:paraId="092D5426" w14:textId="5E46782B" w:rsidR="00FD072E" w:rsidRPr="00FD072E" w:rsidRDefault="00FD072E" w:rsidP="00FD072E">
      <w:pPr>
        <w:jc w:val="both"/>
        <w:rPr>
          <w:rFonts w:ascii="Arial" w:hAnsi="Arial" w:cs="Arial"/>
        </w:rPr>
      </w:pPr>
      <w:r w:rsidRPr="00FD072E">
        <w:rPr>
          <w:rFonts w:ascii="Arial" w:hAnsi="Arial" w:cs="Arial"/>
        </w:rPr>
        <w:t xml:space="preserve">Oceňujeme, že </w:t>
      </w:r>
      <w:r w:rsidRPr="00DD09E3">
        <w:rPr>
          <w:rFonts w:ascii="Arial" w:hAnsi="Arial" w:cs="Arial"/>
        </w:rPr>
        <w:t xml:space="preserve">vláda zachovala možnost odpočtu spotřební daně za spotřebovanou naftu, </w:t>
      </w:r>
      <w:r w:rsidRPr="00DD09E3">
        <w:rPr>
          <w:rFonts w:ascii="Arial" w:hAnsi="Arial" w:cs="Arial"/>
          <w:b/>
          <w:bCs/>
        </w:rPr>
        <w:t xml:space="preserve">tzv. zelenou naftu. Ovšem </w:t>
      </w:r>
      <w:r w:rsidR="00DD09E3" w:rsidRPr="00DD09E3">
        <w:rPr>
          <w:rFonts w:ascii="Arial" w:hAnsi="Arial" w:cs="Arial"/>
          <w:b/>
          <w:bCs/>
        </w:rPr>
        <w:t>p</w:t>
      </w:r>
      <w:r w:rsidRPr="00DD09E3">
        <w:rPr>
          <w:rFonts w:ascii="Arial" w:hAnsi="Arial" w:cs="Arial"/>
          <w:b/>
          <w:bCs/>
        </w:rPr>
        <w:t>řevedení veškeré agendy na normovanou spotřebu, tzv. normativy, ovšem znamená další znevýhodnění živočišné výroby, pro kterou jsou stanovené hodnoty výrazně nižší oproti skutečné spotřebě.</w:t>
      </w:r>
      <w:r w:rsidRPr="00FD072E">
        <w:rPr>
          <w:rFonts w:ascii="Arial" w:hAnsi="Arial" w:cs="Arial"/>
        </w:rPr>
        <w:t xml:space="preserve"> Na rozdíl od normativů pro polní práce, kde naopak norm</w:t>
      </w:r>
      <w:r w:rsidR="00DD09E3">
        <w:rPr>
          <w:rFonts w:ascii="Arial" w:hAnsi="Arial" w:cs="Arial"/>
        </w:rPr>
        <w:t xml:space="preserve">ovaná spotřeba </w:t>
      </w:r>
      <w:r w:rsidRPr="00FD072E">
        <w:rPr>
          <w:rFonts w:ascii="Arial" w:hAnsi="Arial" w:cs="Arial"/>
        </w:rPr>
        <w:t xml:space="preserve">se značnou rezervou skutečnou spotřebu paliv </w:t>
      </w:r>
      <w:r w:rsidRPr="00FD072E">
        <w:rPr>
          <w:rFonts w:ascii="Arial" w:hAnsi="Arial" w:cs="Arial"/>
        </w:rPr>
        <w:lastRenderedPageBreak/>
        <w:t>přesahuj</w:t>
      </w:r>
      <w:r w:rsidR="00DD09E3">
        <w:rPr>
          <w:rFonts w:ascii="Arial" w:hAnsi="Arial" w:cs="Arial"/>
        </w:rPr>
        <w:t>e</w:t>
      </w:r>
      <w:r w:rsidRPr="00FD072E">
        <w:rPr>
          <w:rFonts w:ascii="Arial" w:hAnsi="Arial" w:cs="Arial"/>
        </w:rPr>
        <w:t>.</w:t>
      </w:r>
      <w:r w:rsidR="00DD09E3">
        <w:rPr>
          <w:rFonts w:ascii="Arial" w:hAnsi="Arial" w:cs="Arial"/>
        </w:rPr>
        <w:t xml:space="preserve"> </w:t>
      </w:r>
      <w:r w:rsidR="00DD09E3" w:rsidRPr="00DD09E3">
        <w:rPr>
          <w:rFonts w:ascii="Arial" w:hAnsi="Arial" w:cs="Arial"/>
          <w:i/>
          <w:iCs/>
        </w:rPr>
        <w:t>„Vláda touto úpravou u zelené nafty opět upřednostňuje jednodušší rostlinnou výrobu proti živočišné,“</w:t>
      </w:r>
      <w:r w:rsidR="00DD09E3">
        <w:rPr>
          <w:rFonts w:ascii="Arial" w:hAnsi="Arial" w:cs="Arial"/>
        </w:rPr>
        <w:t xml:space="preserve"> komentuje </w:t>
      </w:r>
      <w:r w:rsidR="00DD09E3" w:rsidRPr="00DD09E3">
        <w:rPr>
          <w:rFonts w:ascii="Arial" w:hAnsi="Arial" w:cs="Arial"/>
          <w:b/>
          <w:bCs/>
        </w:rPr>
        <w:t>Martin Pýcha.</w:t>
      </w:r>
      <w:r w:rsidR="00DD09E3">
        <w:rPr>
          <w:rFonts w:ascii="Arial" w:hAnsi="Arial" w:cs="Arial"/>
        </w:rPr>
        <w:t xml:space="preserve"> </w:t>
      </w:r>
    </w:p>
    <w:p w14:paraId="2B01F57F" w14:textId="41F57B0E" w:rsidR="00FD072E" w:rsidRPr="00FD072E" w:rsidRDefault="00DD09E3" w:rsidP="00FD072E">
      <w:pPr>
        <w:jc w:val="both"/>
        <w:rPr>
          <w:rFonts w:ascii="Arial" w:hAnsi="Arial" w:cs="Arial"/>
        </w:rPr>
      </w:pPr>
      <w:r w:rsidRPr="00DD09E3">
        <w:rPr>
          <w:rFonts w:ascii="Arial" w:hAnsi="Arial" w:cs="Arial"/>
          <w:b/>
          <w:bCs/>
        </w:rPr>
        <w:t>Zemědělský svaz ČR zároveň v</w:t>
      </w:r>
      <w:r w:rsidR="00FD072E" w:rsidRPr="00DD09E3">
        <w:rPr>
          <w:rFonts w:ascii="Arial" w:hAnsi="Arial" w:cs="Arial"/>
          <w:b/>
          <w:bCs/>
        </w:rPr>
        <w:t>ítá snížení DPH u potravin</w:t>
      </w:r>
      <w:r>
        <w:rPr>
          <w:rFonts w:ascii="Arial" w:hAnsi="Arial" w:cs="Arial"/>
          <w:b/>
          <w:bCs/>
        </w:rPr>
        <w:t xml:space="preserve">. </w:t>
      </w:r>
      <w:r w:rsidRPr="00712A8D">
        <w:rPr>
          <w:rFonts w:ascii="Arial" w:hAnsi="Arial" w:cs="Arial"/>
          <w:i/>
          <w:iCs/>
        </w:rPr>
        <w:t xml:space="preserve">„Jsme rádi za jakékoliv snížení DPH u potravin, </w:t>
      </w:r>
      <w:r w:rsidR="00FD072E" w:rsidRPr="00712A8D">
        <w:rPr>
          <w:rFonts w:ascii="Arial" w:hAnsi="Arial" w:cs="Arial"/>
          <w:i/>
          <w:iCs/>
        </w:rPr>
        <w:t xml:space="preserve">byť zřejmě půjde jen o kosmetickou úpravu a </w:t>
      </w:r>
      <w:r w:rsidRPr="00712A8D">
        <w:rPr>
          <w:rFonts w:ascii="Arial" w:hAnsi="Arial" w:cs="Arial"/>
          <w:i/>
          <w:iCs/>
        </w:rPr>
        <w:t>je velmi diskutabilní, nakolik se to projeví na skutečné finální ceně v obchodech. Bude to záležet na tom, zda obchodníci snížení DPH promítnou celé, nebo si část vstřebají do svých marží</w:t>
      </w:r>
      <w:r w:rsidR="00712A8D" w:rsidRPr="00712A8D">
        <w:rPr>
          <w:rFonts w:ascii="Arial" w:hAnsi="Arial" w:cs="Arial"/>
          <w:i/>
          <w:iCs/>
        </w:rPr>
        <w:t>,“</w:t>
      </w:r>
      <w:r w:rsidR="00712A8D">
        <w:rPr>
          <w:rFonts w:ascii="Arial" w:hAnsi="Arial" w:cs="Arial"/>
        </w:rPr>
        <w:t xml:space="preserve"> uzavírá </w:t>
      </w:r>
      <w:r w:rsidR="00712A8D" w:rsidRPr="00712A8D">
        <w:rPr>
          <w:rFonts w:ascii="Arial" w:hAnsi="Arial" w:cs="Arial"/>
          <w:b/>
          <w:bCs/>
        </w:rPr>
        <w:t>Pýcha</w:t>
      </w:r>
      <w:r w:rsidR="00712A8D">
        <w:rPr>
          <w:rFonts w:ascii="Arial" w:hAnsi="Arial" w:cs="Arial"/>
        </w:rPr>
        <w:t xml:space="preserve">. </w:t>
      </w:r>
    </w:p>
    <w:p w14:paraId="1945A1C6" w14:textId="77777777" w:rsidR="001657B9" w:rsidRDefault="001657B9" w:rsidP="00E234CA">
      <w:pPr>
        <w:jc w:val="both"/>
        <w:rPr>
          <w:rFonts w:ascii="Arial" w:hAnsi="Arial" w:cs="Arial"/>
        </w:rPr>
      </w:pPr>
    </w:p>
    <w:p w14:paraId="7CF43C93" w14:textId="77777777" w:rsidR="00E234CA" w:rsidRPr="00CF174F" w:rsidRDefault="00E234CA" w:rsidP="00E234CA">
      <w:pPr>
        <w:jc w:val="both"/>
        <w:rPr>
          <w:rFonts w:ascii="Arial" w:hAnsi="Arial" w:cs="Arial"/>
          <w:b/>
          <w:bCs/>
        </w:rPr>
      </w:pPr>
      <w:r w:rsidRPr="00CF174F">
        <w:rPr>
          <w:rFonts w:ascii="Arial" w:hAnsi="Arial" w:cs="Arial"/>
          <w:b/>
          <w:bCs/>
        </w:rPr>
        <w:t>Národní dotace</w:t>
      </w:r>
    </w:p>
    <w:p w14:paraId="40C4CFEF" w14:textId="39CDE38E" w:rsidR="00E234CA" w:rsidRPr="00391925" w:rsidRDefault="00420CA0" w:rsidP="00E234CA">
      <w:pPr>
        <w:jc w:val="center"/>
        <w:rPr>
          <w:rFonts w:ascii="Arial" w:hAnsi="Arial" w:cs="Arial"/>
        </w:rPr>
      </w:pPr>
      <w:r w:rsidRPr="00E234CA">
        <w:rPr>
          <w:rFonts w:ascii="Arial" w:hAnsi="Arial" w:cs="Arial"/>
          <w:noProof/>
        </w:rPr>
        <w:drawing>
          <wp:inline distT="0" distB="0" distL="0" distR="0" wp14:anchorId="414B1546" wp14:editId="1D5DFD5F">
            <wp:extent cx="3784600" cy="2667000"/>
            <wp:effectExtent l="0" t="0" r="0" b="0"/>
            <wp:docPr id="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DBA9" w14:textId="77777777" w:rsidR="00E234CA" w:rsidRDefault="00E234CA" w:rsidP="00E234CA">
      <w:pPr>
        <w:jc w:val="both"/>
        <w:rPr>
          <w:rFonts w:ascii="Arial" w:hAnsi="Arial" w:cs="Arial"/>
        </w:rPr>
      </w:pPr>
    </w:p>
    <w:p w14:paraId="5CDAE452" w14:textId="77777777" w:rsidR="00711D29" w:rsidRPr="00711D29" w:rsidRDefault="00711D29" w:rsidP="00811E9F">
      <w:pPr>
        <w:rPr>
          <w:rFonts w:ascii="Arial" w:hAnsi="Arial" w:cs="Arial"/>
          <w:b/>
          <w:bCs/>
        </w:rPr>
      </w:pPr>
      <w:r w:rsidRPr="00711D29">
        <w:rPr>
          <w:rFonts w:ascii="Arial" w:hAnsi="Arial" w:cs="Arial"/>
          <w:b/>
          <w:bCs/>
        </w:rPr>
        <w:t>Kontakt pro média:</w:t>
      </w:r>
    </w:p>
    <w:p w14:paraId="5475F66E" w14:textId="77777777" w:rsidR="00B96079" w:rsidRDefault="00D4309B" w:rsidP="00C324F7">
      <w:pPr>
        <w:jc w:val="both"/>
        <w:rPr>
          <w:rFonts w:ascii="Arial" w:hAnsi="Arial" w:cs="Arial"/>
        </w:rPr>
      </w:pPr>
      <w:r w:rsidRPr="00193D76">
        <w:rPr>
          <w:rFonts w:ascii="Arial" w:hAnsi="Arial" w:cs="Arial"/>
          <w:b/>
          <w:bCs/>
        </w:rPr>
        <w:t>Ing. Vladimír Pícha</w:t>
      </w:r>
      <w:r w:rsidRPr="00C324F7">
        <w:rPr>
          <w:rFonts w:ascii="Arial" w:hAnsi="Arial" w:cs="Arial"/>
        </w:rPr>
        <w:t xml:space="preserve">, mluvčí ZSČR, tel.: 603 532 136, </w:t>
      </w:r>
      <w:r w:rsidR="00193D76">
        <w:rPr>
          <w:rFonts w:ascii="Arial" w:hAnsi="Arial" w:cs="Arial"/>
        </w:rPr>
        <w:t>e-</w:t>
      </w:r>
      <w:r w:rsidRPr="00C324F7">
        <w:rPr>
          <w:rFonts w:ascii="Arial" w:hAnsi="Arial" w:cs="Arial"/>
        </w:rPr>
        <w:t xml:space="preserve">mail: </w:t>
      </w:r>
      <w:hyperlink r:id="rId12" w:history="1">
        <w:r w:rsidRPr="00C324F7">
          <w:rPr>
            <w:rStyle w:val="Hypertextovodkaz"/>
            <w:rFonts w:ascii="Arial" w:hAnsi="Arial" w:cs="Arial"/>
          </w:rPr>
          <w:t>picha@zscr.cz</w:t>
        </w:r>
      </w:hyperlink>
    </w:p>
    <w:p w14:paraId="4C7BAF3B" w14:textId="77777777" w:rsidR="00193D76" w:rsidRDefault="00193D76" w:rsidP="00193D76">
      <w:pPr>
        <w:rPr>
          <w:rFonts w:ascii="Arial" w:hAnsi="Arial" w:cs="Arial"/>
        </w:rPr>
      </w:pPr>
      <w:r w:rsidRPr="002677FC">
        <w:rPr>
          <w:rFonts w:ascii="Arial" w:hAnsi="Arial" w:cs="Arial"/>
          <w:b/>
          <w:bCs/>
        </w:rPr>
        <w:t>Lidija Erlebachová</w:t>
      </w:r>
      <w:r>
        <w:rPr>
          <w:rFonts w:ascii="Arial" w:hAnsi="Arial" w:cs="Arial"/>
        </w:rPr>
        <w:t xml:space="preserve">, Senior Account Manager, Native PR, tel.: 776 543 452, e-mail: </w:t>
      </w:r>
      <w:hyperlink r:id="rId13" w:history="1">
        <w:r w:rsidRPr="006E7AAC">
          <w:rPr>
            <w:rStyle w:val="Hypertextovodkaz"/>
            <w:rFonts w:ascii="Arial" w:hAnsi="Arial" w:cs="Arial"/>
          </w:rPr>
          <w:t>lidija.erlebachova@nativepr.cz</w:t>
        </w:r>
      </w:hyperlink>
      <w:r>
        <w:rPr>
          <w:rFonts w:ascii="Arial" w:hAnsi="Arial" w:cs="Arial"/>
        </w:rPr>
        <w:t xml:space="preserve"> </w:t>
      </w:r>
    </w:p>
    <w:p w14:paraId="3FFE3909" w14:textId="77777777" w:rsidR="00D41CB3" w:rsidRDefault="00D41CB3" w:rsidP="00C324F7">
      <w:pPr>
        <w:jc w:val="both"/>
        <w:rPr>
          <w:rFonts w:ascii="Arial" w:hAnsi="Arial" w:cs="Arial"/>
        </w:rPr>
      </w:pPr>
    </w:p>
    <w:p w14:paraId="16DED681" w14:textId="77777777" w:rsidR="00711D29" w:rsidRDefault="00711D29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 *  *  *  *</w:t>
      </w:r>
    </w:p>
    <w:p w14:paraId="7DD7CA3B" w14:textId="77777777" w:rsidR="00D41CB3" w:rsidRDefault="00D41CB3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A76428D" w14:textId="77777777" w:rsidR="00711D29" w:rsidRDefault="006B5B51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B3F1E">
        <w:rPr>
          <w:rFonts w:ascii="Arial" w:hAnsi="Arial" w:cs="Arial"/>
          <w:b/>
          <w:sz w:val="20"/>
          <w:szCs w:val="20"/>
        </w:rPr>
        <w:t>Zemědělský svaz České republiky (ZS ČR) je největší zaměstnavatelskou organizací</w:t>
      </w:r>
      <w:r w:rsidR="006B15AB" w:rsidRPr="00FB3F1E">
        <w:rPr>
          <w:rFonts w:ascii="Arial" w:hAnsi="Arial" w:cs="Arial"/>
          <w:b/>
          <w:sz w:val="20"/>
          <w:szCs w:val="20"/>
        </w:rPr>
        <w:t xml:space="preserve"> v </w:t>
      </w:r>
      <w:r w:rsidRPr="00FB3F1E">
        <w:rPr>
          <w:rFonts w:ascii="Arial" w:hAnsi="Arial" w:cs="Arial"/>
          <w:b/>
          <w:sz w:val="20"/>
          <w:szCs w:val="20"/>
        </w:rPr>
        <w:t>zemědělství.</w:t>
      </w:r>
      <w:r w:rsidRPr="00FB3F1E">
        <w:rPr>
          <w:rFonts w:ascii="Arial" w:hAnsi="Arial" w:cs="Arial"/>
          <w:sz w:val="20"/>
          <w:szCs w:val="20"/>
        </w:rPr>
        <w:t xml:space="preserve"> Členové ZS ČR </w:t>
      </w:r>
      <w:proofErr w:type="gramStart"/>
      <w:r w:rsidRPr="00FB3F1E">
        <w:rPr>
          <w:rFonts w:ascii="Arial" w:hAnsi="Arial" w:cs="Arial"/>
          <w:sz w:val="20"/>
          <w:szCs w:val="20"/>
        </w:rPr>
        <w:t>hospodaří</w:t>
      </w:r>
      <w:proofErr w:type="gramEnd"/>
      <w:r w:rsidRPr="00FB3F1E">
        <w:rPr>
          <w:rFonts w:ascii="Arial" w:hAnsi="Arial" w:cs="Arial"/>
          <w:sz w:val="20"/>
          <w:szCs w:val="20"/>
        </w:rPr>
        <w:t xml:space="preserve"> téměř na 1/3 užívané zemědělské půdy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zaměstnávají přes 42 % všech pracovníků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zemědělství. Svaz je člen Konfederace zaměstnavatelských podnikatelských svazů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Radě hospodářské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sociální dohody (tripartitě). Svaz také 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zemědělská družstva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evropské organizaci COPA/COGECA. Prostřednictvím svého členství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Družstevní Asociaci ČR se také podílí na činnosti Mezinárodního družstevního svazu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 xml:space="preserve">evropském regionu – Družstva Evropa. Více informací naleznete na </w:t>
      </w:r>
      <w:hyperlink r:id="rId14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www.zscr.cz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fb.me/zscrCZ/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www.zemedelstvizije.cz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fb.me/zemedelstvizije/</w:t>
        </w:r>
      </w:hyperlink>
      <w:r w:rsidR="00B96079" w:rsidRPr="00FB3F1E">
        <w:rPr>
          <w:rFonts w:ascii="Arial" w:hAnsi="Arial" w:cs="Arial"/>
          <w:sz w:val="20"/>
          <w:szCs w:val="20"/>
        </w:rPr>
        <w:t>,</w:t>
      </w:r>
      <w:r w:rsidRPr="00FB3F1E">
        <w:rPr>
          <w:rFonts w:ascii="Arial" w:hAnsi="Arial" w:cs="Arial"/>
          <w:sz w:val="20"/>
          <w:szCs w:val="20"/>
        </w:rPr>
        <w:t xml:space="preserve"> </w:t>
      </w:r>
    </w:p>
    <w:p w14:paraId="05E404A7" w14:textId="77777777" w:rsidR="006B5B51" w:rsidRPr="00FB3F1E" w:rsidRDefault="00000000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18" w:history="1">
        <w:r w:rsidR="00711D29" w:rsidRPr="001307A6">
          <w:rPr>
            <w:rStyle w:val="Hypertextovodkaz"/>
            <w:rFonts w:ascii="Arial" w:hAnsi="Arial" w:cs="Arial"/>
            <w:sz w:val="20"/>
            <w:szCs w:val="20"/>
          </w:rPr>
          <w:t>https://www.najdizemedelce.cz/</w:t>
        </w:r>
      </w:hyperlink>
      <w:r w:rsidR="00B96079" w:rsidRPr="00FB3F1E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="00B96079" w:rsidRPr="00FB3F1E">
          <w:rPr>
            <w:rStyle w:val="Hypertextovodkaz"/>
            <w:rFonts w:ascii="Arial" w:hAnsi="Arial" w:cs="Arial"/>
            <w:sz w:val="20"/>
            <w:szCs w:val="20"/>
          </w:rPr>
          <w:t>https://www.ctpz.cz/</w:t>
        </w:r>
      </w:hyperlink>
    </w:p>
    <w:sectPr w:rsidR="006B5B51" w:rsidRPr="00FB3F1E" w:rsidSect="00E36E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CD0A" w14:textId="77777777" w:rsidR="008E7645" w:rsidRDefault="008E7645" w:rsidP="006C135C">
      <w:pPr>
        <w:spacing w:after="0" w:line="240" w:lineRule="auto"/>
      </w:pPr>
      <w:r>
        <w:separator/>
      </w:r>
    </w:p>
  </w:endnote>
  <w:endnote w:type="continuationSeparator" w:id="0">
    <w:p w14:paraId="5EE47995" w14:textId="77777777" w:rsidR="008E7645" w:rsidRDefault="008E7645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2C4E" w14:textId="77777777" w:rsidR="000B152B" w:rsidRDefault="000B15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4746" w14:textId="77777777" w:rsidR="000B152B" w:rsidRDefault="000B15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D984" w14:textId="713E7722" w:rsidR="00E36E6B" w:rsidRDefault="00420CA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7BF523" wp14:editId="4C7CF7E2">
              <wp:simplePos x="0" y="0"/>
              <wp:positionH relativeFrom="column">
                <wp:posOffset>1748155</wp:posOffset>
              </wp:positionH>
              <wp:positionV relativeFrom="paragraph">
                <wp:posOffset>-146685</wp:posOffset>
              </wp:positionV>
              <wp:extent cx="2828925" cy="344170"/>
              <wp:effectExtent l="0" t="0" r="4445" b="2540"/>
              <wp:wrapNone/>
              <wp:docPr id="156216727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28AB3" w14:textId="77777777" w:rsidR="00E36E6B" w:rsidRPr="00E33C8C" w:rsidRDefault="00E36E6B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</w:t>
                          </w:r>
                          <w:r w:rsidR="000B152B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 226 211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7BF5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37.65pt;margin-top:-11.5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KhkLIveAAAACgEAAA8AAAAAAAAAAAAAAAAAPAQAAGRycy9kb3ducmV2LnhtbFBL&#10;BQYAAAAABAAEAPMAAABHBQAAAAA=&#10;" filled="f" stroked="f">
              <v:textbox style="mso-fit-shape-to-text:t">
                <w:txbxContent>
                  <w:p w14:paraId="28428AB3" w14:textId="77777777" w:rsidR="00E36E6B" w:rsidRPr="00E33C8C" w:rsidRDefault="00E36E6B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</w:t>
                    </w:r>
                    <w:r w:rsidR="000B152B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 226 211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5C4E" w14:textId="77777777" w:rsidR="008E7645" w:rsidRDefault="008E7645" w:rsidP="006C135C">
      <w:pPr>
        <w:spacing w:after="0" w:line="240" w:lineRule="auto"/>
      </w:pPr>
      <w:r>
        <w:separator/>
      </w:r>
    </w:p>
  </w:footnote>
  <w:footnote w:type="continuationSeparator" w:id="0">
    <w:p w14:paraId="2388CF0F" w14:textId="77777777" w:rsidR="008E7645" w:rsidRDefault="008E7645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E6A8" w14:textId="77777777" w:rsidR="000B152B" w:rsidRDefault="000B15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BC49" w14:textId="77777777" w:rsidR="006C135C" w:rsidRPr="006C135C" w:rsidRDefault="006C135C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tab/>
    </w:r>
  </w:p>
  <w:p w14:paraId="35A0233F" w14:textId="77777777" w:rsidR="006C135C" w:rsidRDefault="006C135C" w:rsidP="006C135C">
    <w:pPr>
      <w:pStyle w:val="Zhlav"/>
      <w:tabs>
        <w:tab w:val="clear" w:pos="4536"/>
        <w:tab w:val="clear" w:pos="9072"/>
        <w:tab w:val="left" w:pos="60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11CD" w14:textId="63D6858A" w:rsidR="00E36E6B" w:rsidRDefault="00420CA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FD461D" wp14:editId="618FC71D">
              <wp:simplePos x="0" y="0"/>
              <wp:positionH relativeFrom="column">
                <wp:posOffset>3072130</wp:posOffset>
              </wp:positionH>
              <wp:positionV relativeFrom="paragraph">
                <wp:posOffset>-14605</wp:posOffset>
              </wp:positionV>
              <wp:extent cx="2799715" cy="273685"/>
              <wp:effectExtent l="5080" t="13970" r="5080" b="7620"/>
              <wp:wrapNone/>
              <wp:docPr id="97461208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81BCE" w14:textId="77777777" w:rsidR="00E36E6B" w:rsidRPr="006C135C" w:rsidRDefault="00E36E6B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0ECF6A62" w14:textId="77777777" w:rsidR="00E36E6B" w:rsidRDefault="00E36E6B" w:rsidP="006C135C">
                          <w:pPr>
                            <w:jc w:val="right"/>
                          </w:pPr>
                        </w:p>
                        <w:p w14:paraId="4630DC16" w14:textId="77777777" w:rsidR="00E36E6B" w:rsidRDefault="00E36E6B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D46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1.9pt;margin-top:-1.15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" strokecolor="white">
              <v:textbox>
                <w:txbxContent>
                  <w:p w14:paraId="04781BCE" w14:textId="77777777" w:rsidR="00E36E6B" w:rsidRPr="006C135C" w:rsidRDefault="00E36E6B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0ECF6A62" w14:textId="77777777" w:rsidR="00E36E6B" w:rsidRDefault="00E36E6B" w:rsidP="006C135C">
                    <w:pPr>
                      <w:jc w:val="right"/>
                    </w:pPr>
                  </w:p>
                  <w:p w14:paraId="4630DC16" w14:textId="77777777" w:rsidR="00E36E6B" w:rsidRDefault="00E36E6B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D778D7E" wp14:editId="72EB0D0B">
          <wp:simplePos x="0" y="0"/>
          <wp:positionH relativeFrom="margin">
            <wp:posOffset>-897890</wp:posOffset>
          </wp:positionH>
          <wp:positionV relativeFrom="margin">
            <wp:posOffset>-1168400</wp:posOffset>
          </wp:positionV>
          <wp:extent cx="7556500" cy="10693400"/>
          <wp:effectExtent l="0" t="0" r="0" b="0"/>
          <wp:wrapNone/>
          <wp:docPr id="5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5958"/>
    <w:multiLevelType w:val="hybridMultilevel"/>
    <w:tmpl w:val="25825F2A"/>
    <w:lvl w:ilvl="0" w:tplc="985A3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010B"/>
    <w:multiLevelType w:val="multilevel"/>
    <w:tmpl w:val="786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15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63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004989"/>
    <w:rsid w:val="00013FCD"/>
    <w:rsid w:val="00025D07"/>
    <w:rsid w:val="0003070F"/>
    <w:rsid w:val="000406F9"/>
    <w:rsid w:val="000467B9"/>
    <w:rsid w:val="000467F5"/>
    <w:rsid w:val="00047C4E"/>
    <w:rsid w:val="00055E89"/>
    <w:rsid w:val="00072BFA"/>
    <w:rsid w:val="00080700"/>
    <w:rsid w:val="0008311F"/>
    <w:rsid w:val="00083947"/>
    <w:rsid w:val="000855F4"/>
    <w:rsid w:val="00095E77"/>
    <w:rsid w:val="000A75C4"/>
    <w:rsid w:val="000B152B"/>
    <w:rsid w:val="000D49DA"/>
    <w:rsid w:val="000F0D4C"/>
    <w:rsid w:val="000F430F"/>
    <w:rsid w:val="000F619B"/>
    <w:rsid w:val="00100C60"/>
    <w:rsid w:val="00102A00"/>
    <w:rsid w:val="0011061D"/>
    <w:rsid w:val="00111FB5"/>
    <w:rsid w:val="0012472F"/>
    <w:rsid w:val="00136942"/>
    <w:rsid w:val="001657B9"/>
    <w:rsid w:val="001873E6"/>
    <w:rsid w:val="001913A1"/>
    <w:rsid w:val="00193D76"/>
    <w:rsid w:val="001A2106"/>
    <w:rsid w:val="001A64F2"/>
    <w:rsid w:val="001B2177"/>
    <w:rsid w:val="001B4876"/>
    <w:rsid w:val="001B5F51"/>
    <w:rsid w:val="001D15D8"/>
    <w:rsid w:val="001D1696"/>
    <w:rsid w:val="001F1C96"/>
    <w:rsid w:val="001F5C6B"/>
    <w:rsid w:val="002219C0"/>
    <w:rsid w:val="002354F4"/>
    <w:rsid w:val="00254828"/>
    <w:rsid w:val="00263D6B"/>
    <w:rsid w:val="0026650B"/>
    <w:rsid w:val="00272720"/>
    <w:rsid w:val="002742F3"/>
    <w:rsid w:val="00274DF5"/>
    <w:rsid w:val="00275613"/>
    <w:rsid w:val="002A0171"/>
    <w:rsid w:val="002D175C"/>
    <w:rsid w:val="002D6950"/>
    <w:rsid w:val="002E6193"/>
    <w:rsid w:val="002E78DF"/>
    <w:rsid w:val="002F0A83"/>
    <w:rsid w:val="002F281B"/>
    <w:rsid w:val="003117E3"/>
    <w:rsid w:val="00323C95"/>
    <w:rsid w:val="00334499"/>
    <w:rsid w:val="0034087D"/>
    <w:rsid w:val="0034104C"/>
    <w:rsid w:val="00362F76"/>
    <w:rsid w:val="003635C6"/>
    <w:rsid w:val="00371B69"/>
    <w:rsid w:val="00372A0A"/>
    <w:rsid w:val="00375167"/>
    <w:rsid w:val="00385BF5"/>
    <w:rsid w:val="00386A18"/>
    <w:rsid w:val="0039268B"/>
    <w:rsid w:val="00394B92"/>
    <w:rsid w:val="00397FFE"/>
    <w:rsid w:val="003C11FA"/>
    <w:rsid w:val="003C6EDE"/>
    <w:rsid w:val="003C6FA9"/>
    <w:rsid w:val="003E644D"/>
    <w:rsid w:val="003F0714"/>
    <w:rsid w:val="003F0902"/>
    <w:rsid w:val="003F5281"/>
    <w:rsid w:val="003F60FD"/>
    <w:rsid w:val="003F64AE"/>
    <w:rsid w:val="003F7545"/>
    <w:rsid w:val="00400D7C"/>
    <w:rsid w:val="00420CA0"/>
    <w:rsid w:val="00432A60"/>
    <w:rsid w:val="00442509"/>
    <w:rsid w:val="00445F48"/>
    <w:rsid w:val="00447AB5"/>
    <w:rsid w:val="00450101"/>
    <w:rsid w:val="004524D9"/>
    <w:rsid w:val="0045279E"/>
    <w:rsid w:val="0045400D"/>
    <w:rsid w:val="0045761C"/>
    <w:rsid w:val="00466188"/>
    <w:rsid w:val="00482CAE"/>
    <w:rsid w:val="00485FE6"/>
    <w:rsid w:val="00486730"/>
    <w:rsid w:val="00493D22"/>
    <w:rsid w:val="00494FFB"/>
    <w:rsid w:val="004E1623"/>
    <w:rsid w:val="004E2FD6"/>
    <w:rsid w:val="004E49CB"/>
    <w:rsid w:val="004E537D"/>
    <w:rsid w:val="00501B39"/>
    <w:rsid w:val="0051605C"/>
    <w:rsid w:val="0052395C"/>
    <w:rsid w:val="0052676F"/>
    <w:rsid w:val="005341A9"/>
    <w:rsid w:val="00552FDF"/>
    <w:rsid w:val="00586F60"/>
    <w:rsid w:val="005A7B41"/>
    <w:rsid w:val="005C3B8F"/>
    <w:rsid w:val="005D2D34"/>
    <w:rsid w:val="005D4DCD"/>
    <w:rsid w:val="005E38E2"/>
    <w:rsid w:val="005F15F0"/>
    <w:rsid w:val="00623B9D"/>
    <w:rsid w:val="00627F66"/>
    <w:rsid w:val="0064784F"/>
    <w:rsid w:val="00650CEC"/>
    <w:rsid w:val="0065180C"/>
    <w:rsid w:val="00652E10"/>
    <w:rsid w:val="006716C6"/>
    <w:rsid w:val="0068543A"/>
    <w:rsid w:val="00687FD9"/>
    <w:rsid w:val="006A661E"/>
    <w:rsid w:val="006A7B58"/>
    <w:rsid w:val="006B15AB"/>
    <w:rsid w:val="006B362F"/>
    <w:rsid w:val="006B5B51"/>
    <w:rsid w:val="006C135C"/>
    <w:rsid w:val="006D6257"/>
    <w:rsid w:val="006F542D"/>
    <w:rsid w:val="00703BAE"/>
    <w:rsid w:val="00706843"/>
    <w:rsid w:val="00711D29"/>
    <w:rsid w:val="00712A8D"/>
    <w:rsid w:val="00727B7F"/>
    <w:rsid w:val="007312AA"/>
    <w:rsid w:val="007424F7"/>
    <w:rsid w:val="00746586"/>
    <w:rsid w:val="00763131"/>
    <w:rsid w:val="00765296"/>
    <w:rsid w:val="00772B92"/>
    <w:rsid w:val="007846CD"/>
    <w:rsid w:val="00792F7A"/>
    <w:rsid w:val="007B7F36"/>
    <w:rsid w:val="007C43C6"/>
    <w:rsid w:val="007D0EF5"/>
    <w:rsid w:val="007D2C81"/>
    <w:rsid w:val="007F17E8"/>
    <w:rsid w:val="00800580"/>
    <w:rsid w:val="00805E98"/>
    <w:rsid w:val="00811E9F"/>
    <w:rsid w:val="00821A42"/>
    <w:rsid w:val="00824980"/>
    <w:rsid w:val="008267E1"/>
    <w:rsid w:val="008351DB"/>
    <w:rsid w:val="00837609"/>
    <w:rsid w:val="00842F3A"/>
    <w:rsid w:val="00853F6A"/>
    <w:rsid w:val="00855C12"/>
    <w:rsid w:val="00866CD8"/>
    <w:rsid w:val="008712ED"/>
    <w:rsid w:val="00876F2B"/>
    <w:rsid w:val="0088096F"/>
    <w:rsid w:val="00883988"/>
    <w:rsid w:val="008961EC"/>
    <w:rsid w:val="008B26A1"/>
    <w:rsid w:val="008E659F"/>
    <w:rsid w:val="008E68D5"/>
    <w:rsid w:val="008E7645"/>
    <w:rsid w:val="008F4220"/>
    <w:rsid w:val="00900FD4"/>
    <w:rsid w:val="0090343D"/>
    <w:rsid w:val="0091210A"/>
    <w:rsid w:val="00915096"/>
    <w:rsid w:val="009236F7"/>
    <w:rsid w:val="009311D8"/>
    <w:rsid w:val="00933A4C"/>
    <w:rsid w:val="00954DA8"/>
    <w:rsid w:val="00965FDF"/>
    <w:rsid w:val="009733EF"/>
    <w:rsid w:val="00987413"/>
    <w:rsid w:val="00996883"/>
    <w:rsid w:val="009B61EB"/>
    <w:rsid w:val="009B6B25"/>
    <w:rsid w:val="009C73F4"/>
    <w:rsid w:val="009E4AA9"/>
    <w:rsid w:val="009F2D52"/>
    <w:rsid w:val="009F7F13"/>
    <w:rsid w:val="00A020B4"/>
    <w:rsid w:val="00A34CE2"/>
    <w:rsid w:val="00A34E02"/>
    <w:rsid w:val="00A367C5"/>
    <w:rsid w:val="00A45160"/>
    <w:rsid w:val="00A60042"/>
    <w:rsid w:val="00A71AB4"/>
    <w:rsid w:val="00A903F6"/>
    <w:rsid w:val="00AA4B12"/>
    <w:rsid w:val="00AA5AC0"/>
    <w:rsid w:val="00AD529E"/>
    <w:rsid w:val="00AE7A11"/>
    <w:rsid w:val="00AF180D"/>
    <w:rsid w:val="00AF4984"/>
    <w:rsid w:val="00AF6BEB"/>
    <w:rsid w:val="00B058BF"/>
    <w:rsid w:val="00B061E7"/>
    <w:rsid w:val="00B25FB0"/>
    <w:rsid w:val="00B322C9"/>
    <w:rsid w:val="00B32897"/>
    <w:rsid w:val="00B6128D"/>
    <w:rsid w:val="00B62624"/>
    <w:rsid w:val="00B914C7"/>
    <w:rsid w:val="00B96079"/>
    <w:rsid w:val="00B97C73"/>
    <w:rsid w:val="00BA0282"/>
    <w:rsid w:val="00BB1E03"/>
    <w:rsid w:val="00BB3E66"/>
    <w:rsid w:val="00BC0EF3"/>
    <w:rsid w:val="00BD47C2"/>
    <w:rsid w:val="00BD6CCE"/>
    <w:rsid w:val="00BE2727"/>
    <w:rsid w:val="00C0515C"/>
    <w:rsid w:val="00C0583A"/>
    <w:rsid w:val="00C05FB3"/>
    <w:rsid w:val="00C149BC"/>
    <w:rsid w:val="00C15FDC"/>
    <w:rsid w:val="00C303FD"/>
    <w:rsid w:val="00C324F7"/>
    <w:rsid w:val="00C34BA7"/>
    <w:rsid w:val="00C36301"/>
    <w:rsid w:val="00C47CE7"/>
    <w:rsid w:val="00C52837"/>
    <w:rsid w:val="00C63736"/>
    <w:rsid w:val="00C643EB"/>
    <w:rsid w:val="00C64832"/>
    <w:rsid w:val="00C70683"/>
    <w:rsid w:val="00C71C31"/>
    <w:rsid w:val="00C82FCA"/>
    <w:rsid w:val="00C846A6"/>
    <w:rsid w:val="00C853CA"/>
    <w:rsid w:val="00C9712E"/>
    <w:rsid w:val="00C97C89"/>
    <w:rsid w:val="00CA024B"/>
    <w:rsid w:val="00CA6EF7"/>
    <w:rsid w:val="00CB5AB5"/>
    <w:rsid w:val="00CB6BDD"/>
    <w:rsid w:val="00CC078E"/>
    <w:rsid w:val="00CE6C2D"/>
    <w:rsid w:val="00CF78F4"/>
    <w:rsid w:val="00D108D2"/>
    <w:rsid w:val="00D20C06"/>
    <w:rsid w:val="00D23042"/>
    <w:rsid w:val="00D322D3"/>
    <w:rsid w:val="00D41CB3"/>
    <w:rsid w:val="00D4309B"/>
    <w:rsid w:val="00D50839"/>
    <w:rsid w:val="00D5696D"/>
    <w:rsid w:val="00D57331"/>
    <w:rsid w:val="00D633FE"/>
    <w:rsid w:val="00D66653"/>
    <w:rsid w:val="00D933AE"/>
    <w:rsid w:val="00DA22EE"/>
    <w:rsid w:val="00DB524C"/>
    <w:rsid w:val="00DB5AD9"/>
    <w:rsid w:val="00DB775F"/>
    <w:rsid w:val="00DD09E3"/>
    <w:rsid w:val="00DE10D2"/>
    <w:rsid w:val="00DE7020"/>
    <w:rsid w:val="00E04131"/>
    <w:rsid w:val="00E11485"/>
    <w:rsid w:val="00E17DDC"/>
    <w:rsid w:val="00E234CA"/>
    <w:rsid w:val="00E278E9"/>
    <w:rsid w:val="00E33C8C"/>
    <w:rsid w:val="00E36E6B"/>
    <w:rsid w:val="00E40BE9"/>
    <w:rsid w:val="00E5329A"/>
    <w:rsid w:val="00E64BBE"/>
    <w:rsid w:val="00E7161B"/>
    <w:rsid w:val="00E750E8"/>
    <w:rsid w:val="00E84145"/>
    <w:rsid w:val="00E877DA"/>
    <w:rsid w:val="00E92417"/>
    <w:rsid w:val="00E95E72"/>
    <w:rsid w:val="00EA043C"/>
    <w:rsid w:val="00EB16A0"/>
    <w:rsid w:val="00EB27A0"/>
    <w:rsid w:val="00ED0F8B"/>
    <w:rsid w:val="00ED3CE2"/>
    <w:rsid w:val="00EF170B"/>
    <w:rsid w:val="00EF31F2"/>
    <w:rsid w:val="00EF3DB4"/>
    <w:rsid w:val="00F00CDB"/>
    <w:rsid w:val="00F02C60"/>
    <w:rsid w:val="00F04488"/>
    <w:rsid w:val="00F06D4F"/>
    <w:rsid w:val="00F22B88"/>
    <w:rsid w:val="00F30EA2"/>
    <w:rsid w:val="00F52E9E"/>
    <w:rsid w:val="00F604EF"/>
    <w:rsid w:val="00F72EA4"/>
    <w:rsid w:val="00F738B8"/>
    <w:rsid w:val="00F912EE"/>
    <w:rsid w:val="00F921C0"/>
    <w:rsid w:val="00F94792"/>
    <w:rsid w:val="00FA0096"/>
    <w:rsid w:val="00FA7F68"/>
    <w:rsid w:val="00FB232E"/>
    <w:rsid w:val="00FB2750"/>
    <w:rsid w:val="00FB3F1E"/>
    <w:rsid w:val="00FC56A5"/>
    <w:rsid w:val="00FC5E83"/>
    <w:rsid w:val="00FD072E"/>
    <w:rsid w:val="00FD4485"/>
    <w:rsid w:val="00FE0521"/>
    <w:rsid w:val="00FE16FA"/>
    <w:rsid w:val="00FF1916"/>
    <w:rsid w:val="00FF44A3"/>
    <w:rsid w:val="00FF454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94AB"/>
  <w15:chartTrackingRefBased/>
  <w15:docId w15:val="{865A08E5-FB1F-4EC4-BDB5-822E5AD3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paragraph" w:customStyle="1" w:styleId="Default">
    <w:name w:val="Default"/>
    <w:rsid w:val="00DE7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6B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8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54828"/>
    <w:rPr>
      <w:lang w:eastAsia="en-US"/>
    </w:rPr>
  </w:style>
  <w:style w:type="character" w:styleId="Nevyeenzmnka">
    <w:name w:val="Unresolved Mention"/>
    <w:uiPriority w:val="99"/>
    <w:semiHidden/>
    <w:unhideWhenUsed/>
    <w:rsid w:val="00623B9D"/>
    <w:rPr>
      <w:color w:val="605E5C"/>
      <w:shd w:val="clear" w:color="auto" w:fill="E1DFDD"/>
    </w:rPr>
  </w:style>
  <w:style w:type="character" w:customStyle="1" w:styleId="NormlnwebChar">
    <w:name w:val="Normální (web) Char"/>
    <w:link w:val="Normlnweb"/>
    <w:uiPriority w:val="99"/>
    <w:locked/>
    <w:rsid w:val="00055E89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55E89"/>
    <w:rPr>
      <w:b/>
      <w:bCs/>
    </w:rPr>
  </w:style>
  <w:style w:type="table" w:styleId="Mkatabulky">
    <w:name w:val="Table Grid"/>
    <w:basedOn w:val="Normlntabulka"/>
    <w:uiPriority w:val="39"/>
    <w:rsid w:val="00E234CA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dija.erlebachova@nativepr.cz" TargetMode="External"/><Relationship Id="rId18" Type="http://schemas.openxmlformats.org/officeDocument/2006/relationships/hyperlink" Target="https://www.najdizemedelce.cz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picha@zscr.cz" TargetMode="External"/><Relationship Id="rId17" Type="http://schemas.openxmlformats.org/officeDocument/2006/relationships/hyperlink" Target="https://www.fb.me/zemedelstvizije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zemedelstvizije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fb.me/zscrCZ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tpz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scr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56C114A72C4D93EDE88945F04AF4" ma:contentTypeVersion="13" ma:contentTypeDescription="Vytvoří nový dokument" ma:contentTypeScope="" ma:versionID="01adae81bfa4115fb1f70f8734a85991">
  <xsd:schema xmlns:xsd="http://www.w3.org/2001/XMLSchema" xmlns:xs="http://www.w3.org/2001/XMLSchema" xmlns:p="http://schemas.microsoft.com/office/2006/metadata/properties" xmlns:ns3="e01c5189-b5fd-4435-8736-e8113973df54" xmlns:ns4="5923b8ac-dac9-4aba-b894-2b231717734a" targetNamespace="http://schemas.microsoft.com/office/2006/metadata/properties" ma:root="true" ma:fieldsID="e1bc7485daa1c4073a1827050913f28c" ns3:_="" ns4:_="">
    <xsd:import namespace="e01c5189-b5fd-4435-8736-e8113973df54"/>
    <xsd:import namespace="5923b8ac-dac9-4aba-b894-2b2317177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5189-b5fd-4435-8736-e8113973d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b8ac-dac9-4aba-b894-2b2317177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2591-6040-42BD-8B24-BD63170A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c5189-b5fd-4435-8736-e8113973df54"/>
    <ds:schemaRef ds:uri="5923b8ac-dac9-4aba-b894-2b231717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A53A-F091-44B9-9AF2-62B122A8C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09263-9AE9-41D8-A864-F8BCA03A2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92066-C6B7-4B5F-B5D4-5D211F2B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Links>
    <vt:vector size="54" baseType="variant"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https://www.ctpz.cz/</vt:lpwstr>
      </vt:variant>
      <vt:variant>
        <vt:lpwstr/>
      </vt:variant>
      <vt:variant>
        <vt:i4>8061055</vt:i4>
      </vt:variant>
      <vt:variant>
        <vt:i4>18</vt:i4>
      </vt:variant>
      <vt:variant>
        <vt:i4>0</vt:i4>
      </vt:variant>
      <vt:variant>
        <vt:i4>5</vt:i4>
      </vt:variant>
      <vt:variant>
        <vt:lpwstr>https://www.najdizemedelce.cz/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https://www.fb.me/zemedelstvizije/</vt:lpwstr>
      </vt:variant>
      <vt:variant>
        <vt:lpwstr/>
      </vt:variant>
      <vt:variant>
        <vt:i4>6881396</vt:i4>
      </vt:variant>
      <vt:variant>
        <vt:i4>12</vt:i4>
      </vt:variant>
      <vt:variant>
        <vt:i4>0</vt:i4>
      </vt:variant>
      <vt:variant>
        <vt:i4>5</vt:i4>
      </vt:variant>
      <vt:variant>
        <vt:lpwstr>http://www.zemedelstvizije.cz/</vt:lpwstr>
      </vt:variant>
      <vt:variant>
        <vt:lpwstr/>
      </vt:variant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https://www.fb.me/zscrCZ/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http://www.zscr.cz/</vt:lpwstr>
      </vt:variant>
      <vt:variant>
        <vt:lpwstr/>
      </vt:variant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mailto:lidija.erlebachova@nativepr.cz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mailto:picha@zscr.cz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picha@zscr.cz</dc:creator>
  <cp:keywords/>
  <cp:lastModifiedBy>Erlebachová Lidija - Native PR</cp:lastModifiedBy>
  <cp:revision>2</cp:revision>
  <cp:lastPrinted>2022-03-08T12:30:00Z</cp:lastPrinted>
  <dcterms:created xsi:type="dcterms:W3CDTF">2023-05-11T15:58:00Z</dcterms:created>
  <dcterms:modified xsi:type="dcterms:W3CDTF">2023-05-11T15:58:00Z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0x010100F3C756C114A72C4D93EDE88945F04AF4</vt:lpwstr>
  </property>
</Properties>
</file>