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04AE" w14:textId="4F0CE529" w:rsidR="00190251" w:rsidRPr="00397E26" w:rsidRDefault="00722E3C" w:rsidP="00397E26">
      <w:pPr>
        <w:jc w:val="center"/>
      </w:pPr>
      <w:r w:rsidRPr="00722E3C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/>
        </w:rPr>
        <w:t>Čeští zemědělci se připojí k mezinárodnímu protestu proti nekontrolovaným dovozům ukrajinské produkce</w:t>
      </w:r>
    </w:p>
    <w:p w14:paraId="0C37ADA2" w14:textId="77777777" w:rsidR="00397E26" w:rsidRDefault="00397E26" w:rsidP="00CA7F08">
      <w:pPr>
        <w:spacing w:line="276" w:lineRule="auto"/>
        <w:jc w:val="both"/>
        <w:rPr>
          <w:rStyle w:val="None"/>
          <w:rFonts w:ascii="Calibri" w:hAnsi="Calibri"/>
          <w:b/>
          <w:bCs/>
        </w:rPr>
      </w:pPr>
      <w:bookmarkStart w:id="0" w:name="_Hlk73000180"/>
    </w:p>
    <w:p w14:paraId="75B86B57" w14:textId="051B8138" w:rsidR="00543F71" w:rsidRDefault="00190251" w:rsidP="00CA7F08">
      <w:pPr>
        <w:spacing w:line="276" w:lineRule="auto"/>
        <w:jc w:val="both"/>
        <w:rPr>
          <w:rStyle w:val="None"/>
          <w:rFonts w:ascii="Calibri" w:hAnsi="Calibri"/>
          <w:b/>
          <w:bCs/>
        </w:rPr>
      </w:pPr>
      <w:r w:rsidRPr="00490ADC">
        <w:rPr>
          <w:rStyle w:val="None"/>
          <w:rFonts w:ascii="Calibri" w:hAnsi="Calibri"/>
          <w:b/>
          <w:bCs/>
        </w:rPr>
        <w:t xml:space="preserve">Tisková zpráva </w:t>
      </w:r>
      <w:r w:rsidR="00722E3C">
        <w:rPr>
          <w:rStyle w:val="None"/>
          <w:rFonts w:ascii="Calibri" w:hAnsi="Calibri"/>
          <w:b/>
          <w:bCs/>
        </w:rPr>
        <w:t>23</w:t>
      </w:r>
      <w:r w:rsidRPr="00490ADC">
        <w:rPr>
          <w:rStyle w:val="None"/>
          <w:rFonts w:ascii="Calibri" w:hAnsi="Calibri"/>
          <w:b/>
          <w:bCs/>
        </w:rPr>
        <w:t xml:space="preserve">. </w:t>
      </w:r>
      <w:r w:rsidR="00722E3C">
        <w:rPr>
          <w:rStyle w:val="None"/>
          <w:rFonts w:ascii="Calibri" w:hAnsi="Calibri"/>
          <w:b/>
          <w:bCs/>
        </w:rPr>
        <w:t>5</w:t>
      </w:r>
      <w:r w:rsidRPr="00490ADC">
        <w:rPr>
          <w:rStyle w:val="None"/>
          <w:rFonts w:ascii="Calibri" w:hAnsi="Calibri"/>
          <w:b/>
          <w:bCs/>
        </w:rPr>
        <w:t>. 20</w:t>
      </w:r>
      <w:r w:rsidR="00D33921">
        <w:rPr>
          <w:rStyle w:val="None"/>
          <w:rFonts w:ascii="Calibri" w:hAnsi="Calibri"/>
          <w:b/>
          <w:bCs/>
        </w:rPr>
        <w:t>2</w:t>
      </w:r>
      <w:r w:rsidR="00003509">
        <w:rPr>
          <w:rStyle w:val="None"/>
          <w:rFonts w:ascii="Calibri" w:hAnsi="Calibri"/>
          <w:b/>
          <w:bCs/>
        </w:rPr>
        <w:t>3</w:t>
      </w:r>
      <w:r w:rsidRPr="00490ADC">
        <w:rPr>
          <w:rStyle w:val="None"/>
          <w:rFonts w:ascii="Calibri" w:hAnsi="Calibri"/>
          <w:b/>
          <w:bCs/>
        </w:rPr>
        <w:t xml:space="preserve"> – </w:t>
      </w:r>
      <w:r w:rsidR="00722E3C" w:rsidRPr="00722E3C">
        <w:rPr>
          <w:rStyle w:val="None"/>
          <w:rFonts w:ascii="Calibri" w:hAnsi="Calibri"/>
          <w:b/>
          <w:bCs/>
        </w:rPr>
        <w:t>Stovky zemědělců z Česka, Slovenska, Polska, Maďarska</w:t>
      </w:r>
      <w:r w:rsidR="003C3D63">
        <w:rPr>
          <w:rStyle w:val="None"/>
          <w:rFonts w:ascii="Calibri" w:hAnsi="Calibri"/>
          <w:b/>
          <w:bCs/>
        </w:rPr>
        <w:t>,</w:t>
      </w:r>
      <w:r w:rsidR="00722E3C" w:rsidRPr="00722E3C">
        <w:rPr>
          <w:rStyle w:val="None"/>
          <w:rFonts w:ascii="Calibri" w:hAnsi="Calibri"/>
          <w:b/>
          <w:bCs/>
        </w:rPr>
        <w:t xml:space="preserve"> Rumunska </w:t>
      </w:r>
      <w:r w:rsidR="003C3D63">
        <w:rPr>
          <w:rStyle w:val="None"/>
          <w:rFonts w:ascii="Calibri" w:hAnsi="Calibri"/>
          <w:b/>
          <w:bCs/>
        </w:rPr>
        <w:t xml:space="preserve">a dalších zemí východní Evropy </w:t>
      </w:r>
      <w:r w:rsidR="00722E3C" w:rsidRPr="00722E3C">
        <w:rPr>
          <w:rStyle w:val="None"/>
          <w:rFonts w:ascii="Calibri" w:hAnsi="Calibri"/>
          <w:b/>
          <w:bCs/>
        </w:rPr>
        <w:t xml:space="preserve">budou dnes protestovat před budovou Evropské komise proti </w:t>
      </w:r>
      <w:r w:rsidR="00D3370A">
        <w:rPr>
          <w:rStyle w:val="None"/>
          <w:rFonts w:ascii="Calibri" w:hAnsi="Calibri"/>
          <w:b/>
          <w:bCs/>
        </w:rPr>
        <w:t xml:space="preserve">nefunkčním kontrolám </w:t>
      </w:r>
      <w:r w:rsidR="00722E3C" w:rsidRPr="00722E3C">
        <w:rPr>
          <w:rStyle w:val="None"/>
          <w:rFonts w:ascii="Calibri" w:hAnsi="Calibri"/>
          <w:b/>
          <w:bCs/>
        </w:rPr>
        <w:t>dovozů zemědělských komodit, které končí na evropském trhu. Následkem</w:t>
      </w:r>
      <w:r w:rsidR="00CC181B">
        <w:rPr>
          <w:rStyle w:val="None"/>
          <w:rFonts w:ascii="Calibri" w:hAnsi="Calibri"/>
          <w:b/>
          <w:bCs/>
        </w:rPr>
        <w:t xml:space="preserve"> toho</w:t>
      </w:r>
      <w:r w:rsidR="00D3370A">
        <w:rPr>
          <w:rStyle w:val="None"/>
          <w:rFonts w:ascii="Calibri" w:hAnsi="Calibri"/>
          <w:b/>
          <w:bCs/>
        </w:rPr>
        <w:t xml:space="preserve"> je Evropa zaplavena obilovinami a olejninami, které měly původně směřovat k zákazníkům do třetích zemí. Z</w:t>
      </w:r>
      <w:r w:rsidR="00722E3C" w:rsidRPr="00722E3C">
        <w:rPr>
          <w:rStyle w:val="None"/>
          <w:rFonts w:ascii="Calibri" w:hAnsi="Calibri"/>
          <w:b/>
          <w:bCs/>
        </w:rPr>
        <w:t>ásoby obilovin a olejnin</w:t>
      </w:r>
      <w:r w:rsidR="00D3370A">
        <w:rPr>
          <w:rStyle w:val="None"/>
          <w:rFonts w:ascii="Calibri" w:hAnsi="Calibri"/>
          <w:b/>
          <w:bCs/>
        </w:rPr>
        <w:t xml:space="preserve"> </w:t>
      </w:r>
      <w:r w:rsidR="00CC181B">
        <w:rPr>
          <w:rStyle w:val="None"/>
          <w:rFonts w:ascii="Calibri" w:hAnsi="Calibri"/>
          <w:b/>
          <w:bCs/>
        </w:rPr>
        <w:t xml:space="preserve">tak </w:t>
      </w:r>
      <w:r w:rsidR="00D3370A">
        <w:rPr>
          <w:rStyle w:val="None"/>
          <w:rFonts w:ascii="Calibri" w:hAnsi="Calibri"/>
          <w:b/>
          <w:bCs/>
        </w:rPr>
        <w:t>činí</w:t>
      </w:r>
      <w:r w:rsidR="00722E3C" w:rsidRPr="00722E3C">
        <w:rPr>
          <w:rStyle w:val="None"/>
          <w:rFonts w:ascii="Calibri" w:hAnsi="Calibri"/>
          <w:b/>
          <w:bCs/>
        </w:rPr>
        <w:t xml:space="preserve"> 150 procent oproti evropskému průměru předešlých let a v Česku jsou zásoby o 40 procent vyšší ve srovnání se stejným obdobím loni. Za necelé dva měsíce začínají žně a reálně hrozí, že evropští zemědělci nebudou mít komu prodat a kde uskladnit úrodu z blížící se sklizně. Agrární komora České republiky a Zemědělský svaz České republiky proto vyzvaly své členy, aby se dnešního protestu od 11 do 13 hodin na </w:t>
      </w:r>
      <w:proofErr w:type="spellStart"/>
      <w:r w:rsidR="00722E3C" w:rsidRPr="00722E3C">
        <w:rPr>
          <w:rStyle w:val="None"/>
          <w:rFonts w:ascii="Calibri" w:hAnsi="Calibri"/>
          <w:b/>
          <w:bCs/>
        </w:rPr>
        <w:t>Schumannově</w:t>
      </w:r>
      <w:proofErr w:type="spellEnd"/>
      <w:r w:rsidR="00722E3C" w:rsidRPr="00722E3C">
        <w:rPr>
          <w:rStyle w:val="None"/>
          <w:rFonts w:ascii="Calibri" w:hAnsi="Calibri"/>
          <w:b/>
          <w:bCs/>
        </w:rPr>
        <w:t xml:space="preserve"> náměstí zúčastnili.  </w:t>
      </w:r>
    </w:p>
    <w:p w14:paraId="5427C116" w14:textId="77777777" w:rsidR="00D3370A" w:rsidRPr="00D3370A" w:rsidRDefault="00D3370A" w:rsidP="00CA7F08">
      <w:pPr>
        <w:spacing w:line="276" w:lineRule="auto"/>
        <w:jc w:val="both"/>
        <w:rPr>
          <w:rStyle w:val="None"/>
          <w:rFonts w:ascii="Calibri" w:hAnsi="Calibri"/>
        </w:rPr>
      </w:pPr>
    </w:p>
    <w:p w14:paraId="74950575" w14:textId="5CAE3A1C" w:rsidR="007A7FF2" w:rsidRDefault="00D3370A" w:rsidP="00CA7F08">
      <w:pPr>
        <w:spacing w:line="276" w:lineRule="auto"/>
        <w:jc w:val="both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 xml:space="preserve">Za účelem </w:t>
      </w:r>
      <w:r w:rsidRPr="00D3370A">
        <w:rPr>
          <w:rStyle w:val="None"/>
          <w:rFonts w:ascii="Calibri" w:hAnsi="Calibri"/>
        </w:rPr>
        <w:t xml:space="preserve">přepravení </w:t>
      </w:r>
      <w:r>
        <w:rPr>
          <w:rStyle w:val="None"/>
          <w:rFonts w:ascii="Calibri" w:hAnsi="Calibri"/>
        </w:rPr>
        <w:t>ukrajinské domácí produkce k tradičním odběratelům ve třetích</w:t>
      </w:r>
      <w:r w:rsidR="00CC181B">
        <w:rPr>
          <w:rStyle w:val="None"/>
          <w:rFonts w:ascii="Calibri" w:hAnsi="Calibri"/>
        </w:rPr>
        <w:t xml:space="preserve"> zemích</w:t>
      </w:r>
      <w:r>
        <w:rPr>
          <w:rStyle w:val="None"/>
          <w:rFonts w:ascii="Calibri" w:hAnsi="Calibri"/>
        </w:rPr>
        <w:t xml:space="preserve">, která kvůli ruské agresi nemůže proudit obvyklou cestou, byly zřízeny takzvané koridory solidarity. </w:t>
      </w:r>
      <w:r w:rsidR="007A7FF2">
        <w:rPr>
          <w:rStyle w:val="None"/>
          <w:rFonts w:ascii="Calibri" w:hAnsi="Calibri"/>
        </w:rPr>
        <w:t>Ukrajinské dovozy přes území Evropské unie ale nejsou kontrolovány a dočasné uvolnění pravidel evropského jednotného trhu EU pro Ukrajinu, které jinak platí pouze pro členy EU, je zneužíváno překupníky</w:t>
      </w:r>
      <w:r w:rsidR="00CC181B">
        <w:rPr>
          <w:rStyle w:val="None"/>
          <w:rFonts w:ascii="Calibri" w:hAnsi="Calibri"/>
        </w:rPr>
        <w:t xml:space="preserve"> na úkor ukrajinských i evropských zemědělců</w:t>
      </w:r>
      <w:r w:rsidR="007A7FF2">
        <w:rPr>
          <w:rStyle w:val="None"/>
          <w:rFonts w:ascii="Calibri" w:hAnsi="Calibri"/>
        </w:rPr>
        <w:t xml:space="preserve">. Podle informací Agrární komory ČR a Zemědělského svazu ČR dochází </w:t>
      </w:r>
      <w:r w:rsidR="003C3D63">
        <w:rPr>
          <w:rStyle w:val="None"/>
          <w:rFonts w:ascii="Calibri" w:hAnsi="Calibri"/>
        </w:rPr>
        <w:t xml:space="preserve">navíc </w:t>
      </w:r>
      <w:r w:rsidR="007A7FF2">
        <w:rPr>
          <w:rStyle w:val="None"/>
          <w:rFonts w:ascii="Calibri" w:hAnsi="Calibri"/>
        </w:rPr>
        <w:t>k míchá</w:t>
      </w:r>
      <w:r w:rsidR="006C4A82">
        <w:rPr>
          <w:rStyle w:val="None"/>
          <w:rFonts w:ascii="Calibri" w:hAnsi="Calibri"/>
        </w:rPr>
        <w:t>ní</w:t>
      </w:r>
      <w:r w:rsidR="007A7FF2">
        <w:rPr>
          <w:rStyle w:val="None"/>
          <w:rFonts w:ascii="Calibri" w:hAnsi="Calibri"/>
        </w:rPr>
        <w:t xml:space="preserve"> obilovin a olejnin z Ukrajiny s evropskou produkcí, aby se snížilo riziko záchytu látek nepovolených v EU. Spekuluje se také o přebalování </w:t>
      </w:r>
      <w:r w:rsidR="00162D67">
        <w:rPr>
          <w:rStyle w:val="None"/>
          <w:rFonts w:ascii="Calibri" w:hAnsi="Calibri"/>
        </w:rPr>
        <w:t>ukrajinských</w:t>
      </w:r>
      <w:r w:rsidR="007A7FF2">
        <w:rPr>
          <w:rStyle w:val="None"/>
          <w:rFonts w:ascii="Calibri" w:hAnsi="Calibri"/>
        </w:rPr>
        <w:t xml:space="preserve"> vajec a drůbežího masa v Polsku či na Slovensku s cílem označit na obalu výrobku evropský pův</w:t>
      </w:r>
      <w:r w:rsidR="00CC181B">
        <w:rPr>
          <w:rStyle w:val="None"/>
          <w:rFonts w:ascii="Calibri" w:hAnsi="Calibri"/>
        </w:rPr>
        <w:t>od a zatajit ten skutečný, protože dovozy těchto komodit do EU jsou povolené pouze ze schválených provozů</w:t>
      </w:r>
      <w:r w:rsidR="003C3D63">
        <w:rPr>
          <w:rStyle w:val="None"/>
          <w:rFonts w:ascii="Calibri" w:hAnsi="Calibri"/>
        </w:rPr>
        <w:t xml:space="preserve"> na Ukrajině</w:t>
      </w:r>
      <w:r w:rsidR="00CC181B">
        <w:rPr>
          <w:rStyle w:val="None"/>
          <w:rFonts w:ascii="Calibri" w:hAnsi="Calibri"/>
        </w:rPr>
        <w:t>.</w:t>
      </w:r>
      <w:r w:rsidR="007A7FF2">
        <w:rPr>
          <w:rStyle w:val="None"/>
          <w:rFonts w:ascii="Calibri" w:hAnsi="Calibri"/>
        </w:rPr>
        <w:t xml:space="preserve"> </w:t>
      </w:r>
    </w:p>
    <w:p w14:paraId="46214680" w14:textId="77777777" w:rsidR="007A7FF2" w:rsidRDefault="007A7FF2" w:rsidP="00CA7F08">
      <w:pPr>
        <w:spacing w:line="276" w:lineRule="auto"/>
        <w:jc w:val="both"/>
        <w:rPr>
          <w:rStyle w:val="None"/>
          <w:rFonts w:ascii="Calibri" w:hAnsi="Calibri"/>
        </w:rPr>
      </w:pPr>
    </w:p>
    <w:p w14:paraId="79BB768C" w14:textId="0BCC25EA" w:rsidR="00397E26" w:rsidRPr="00397E26" w:rsidRDefault="007A7FF2" w:rsidP="00397E26">
      <w:pPr>
        <w:spacing w:line="276" w:lineRule="auto"/>
        <w:jc w:val="both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 xml:space="preserve">Agrární komora České republiky proto vyzvala </w:t>
      </w:r>
      <w:r w:rsidR="003E2281">
        <w:rPr>
          <w:rStyle w:val="None"/>
          <w:rFonts w:ascii="Calibri" w:hAnsi="Calibri"/>
        </w:rPr>
        <w:t xml:space="preserve">Evropskou komisi </w:t>
      </w:r>
      <w:r>
        <w:rPr>
          <w:rStyle w:val="None"/>
          <w:rFonts w:ascii="Calibri" w:hAnsi="Calibri"/>
        </w:rPr>
        <w:t>společně s organizacemi sdružujícími zemědělce na Slovensku, v</w:t>
      </w:r>
      <w:r w:rsidR="006C4A82">
        <w:rPr>
          <w:rStyle w:val="None"/>
          <w:rFonts w:ascii="Calibri" w:hAnsi="Calibri"/>
        </w:rPr>
        <w:t> </w:t>
      </w:r>
      <w:r>
        <w:rPr>
          <w:rStyle w:val="None"/>
          <w:rFonts w:ascii="Calibri" w:hAnsi="Calibri"/>
        </w:rPr>
        <w:t>Polsku</w:t>
      </w:r>
      <w:r w:rsidR="006C4A82">
        <w:rPr>
          <w:rStyle w:val="None"/>
          <w:rFonts w:ascii="Calibri" w:hAnsi="Calibri"/>
        </w:rPr>
        <w:t xml:space="preserve"> a</w:t>
      </w:r>
      <w:r>
        <w:rPr>
          <w:rStyle w:val="None"/>
          <w:rFonts w:ascii="Calibri" w:hAnsi="Calibri"/>
        </w:rPr>
        <w:t xml:space="preserve"> Maďarsk</w:t>
      </w:r>
      <w:r w:rsidR="003E2281">
        <w:rPr>
          <w:rStyle w:val="None"/>
          <w:rFonts w:ascii="Calibri" w:hAnsi="Calibri"/>
        </w:rPr>
        <w:t xml:space="preserve">u po jednání 24. a 25. dubna v Brně ke zlepšení mechanismu kontrol ukrajinských dovozů přes území EU. Výzva, k níž se připojily také Rumunsko a Chorvatsko, ale zůstala bez odezvy. Proto se Agrární komora ČR a Zemědělský svaz ČR rozhodli </w:t>
      </w:r>
      <w:r w:rsidR="00CC181B">
        <w:rPr>
          <w:rStyle w:val="None"/>
          <w:rFonts w:ascii="Calibri" w:hAnsi="Calibri"/>
        </w:rPr>
        <w:t xml:space="preserve">vybídnout </w:t>
      </w:r>
      <w:r w:rsidR="003E2281">
        <w:rPr>
          <w:rStyle w:val="None"/>
          <w:rFonts w:ascii="Calibri" w:hAnsi="Calibri"/>
        </w:rPr>
        <w:t xml:space="preserve">své členy k zapojení se do mezinárodního protestu zemědělců ze střední a východní Evropy před budovou Evropské komise na </w:t>
      </w:r>
      <w:proofErr w:type="spellStart"/>
      <w:r w:rsidR="003E2281">
        <w:rPr>
          <w:rStyle w:val="None"/>
          <w:rFonts w:ascii="Calibri" w:hAnsi="Calibri"/>
        </w:rPr>
        <w:t>Schumannově</w:t>
      </w:r>
      <w:proofErr w:type="spellEnd"/>
      <w:r w:rsidR="003E2281">
        <w:rPr>
          <w:rStyle w:val="None"/>
          <w:rFonts w:ascii="Calibri" w:hAnsi="Calibri"/>
        </w:rPr>
        <w:t xml:space="preserve"> náměstí. Do Bruselu se </w:t>
      </w:r>
      <w:r w:rsidR="00CC181B">
        <w:rPr>
          <w:rStyle w:val="None"/>
          <w:rFonts w:ascii="Calibri" w:hAnsi="Calibri"/>
        </w:rPr>
        <w:t>vypravily</w:t>
      </w:r>
      <w:r w:rsidR="003E2281">
        <w:rPr>
          <w:rStyle w:val="None"/>
          <w:rFonts w:ascii="Calibri" w:hAnsi="Calibri"/>
        </w:rPr>
        <w:t xml:space="preserve"> podle informací obou organizací stovky zemědělců, k n</w:t>
      </w:r>
      <w:r w:rsidR="003C3D63">
        <w:rPr>
          <w:rStyle w:val="None"/>
          <w:rFonts w:ascii="Calibri" w:hAnsi="Calibri"/>
        </w:rPr>
        <w:t>i</w:t>
      </w:r>
      <w:r w:rsidR="003E2281">
        <w:rPr>
          <w:rStyle w:val="None"/>
          <w:rFonts w:ascii="Calibri" w:hAnsi="Calibri"/>
        </w:rPr>
        <w:t>mž se připojí několik desítek chovatelů a pěstitelů z České republiky</w:t>
      </w:r>
      <w:r w:rsidR="00397E26">
        <w:rPr>
          <w:rStyle w:val="None"/>
          <w:rFonts w:ascii="Calibri" w:hAnsi="Calibri"/>
        </w:rPr>
        <w:t xml:space="preserve"> s hesly </w:t>
      </w:r>
      <w:r w:rsidR="00CC181B">
        <w:rPr>
          <w:rStyle w:val="None"/>
          <w:rFonts w:ascii="Calibri" w:hAnsi="Calibri"/>
        </w:rPr>
        <w:t xml:space="preserve">v </w:t>
      </w:r>
      <w:r w:rsidR="00397E26">
        <w:rPr>
          <w:rStyle w:val="None"/>
          <w:rFonts w:ascii="Calibri" w:hAnsi="Calibri"/>
        </w:rPr>
        <w:t xml:space="preserve">angličtině, jako jsou </w:t>
      </w:r>
      <w:r w:rsidR="00397E26" w:rsidRPr="00397E26">
        <w:rPr>
          <w:rStyle w:val="None"/>
          <w:rFonts w:ascii="Calibri" w:hAnsi="Calibri"/>
          <w:i/>
          <w:iCs/>
        </w:rPr>
        <w:t>FAIR CONDITIONS FOR ALL FARMERS!, HELP UKRAINE, BUT DON`T BANKRUPT FARMERS!, POLITICIANS ARE VIRTUE SIGNALLING, FARMERS ARE SUFFERING!, CAP = BUREAUCRACY+INJUSTICE, YOU DICTATE OUR BANKRUPTCY!, NO FARMERS, NO FOOD!, EU CITIZENS DESERVE SAFE FOOD!</w:t>
      </w:r>
      <w:r w:rsidR="00397E26">
        <w:rPr>
          <w:rStyle w:val="None"/>
          <w:rFonts w:ascii="Calibri" w:hAnsi="Calibri"/>
        </w:rPr>
        <w:t xml:space="preserve"> nebo </w:t>
      </w:r>
      <w:r w:rsidR="00397E26" w:rsidRPr="00397E26">
        <w:rPr>
          <w:rStyle w:val="None"/>
          <w:rFonts w:ascii="Calibri" w:hAnsi="Calibri"/>
          <w:i/>
          <w:iCs/>
        </w:rPr>
        <w:t>GREEN DEAL OR GRAIN DEAL? PICK ONE</w:t>
      </w:r>
      <w:r w:rsidR="00397E26">
        <w:rPr>
          <w:rStyle w:val="None"/>
          <w:rFonts w:ascii="Calibri" w:hAnsi="Calibri"/>
        </w:rPr>
        <w:t>.</w:t>
      </w:r>
    </w:p>
    <w:p w14:paraId="5B05A355" w14:textId="77777777" w:rsidR="00D3370A" w:rsidRDefault="00D3370A" w:rsidP="00CA7F08">
      <w:pPr>
        <w:spacing w:line="276" w:lineRule="auto"/>
        <w:jc w:val="both"/>
        <w:rPr>
          <w:rStyle w:val="None"/>
          <w:rFonts w:ascii="Calibri" w:hAnsi="Calibri"/>
          <w:b/>
          <w:bCs/>
        </w:rPr>
      </w:pPr>
    </w:p>
    <w:p w14:paraId="0FC7EDFD" w14:textId="0D8EACFC" w:rsidR="00D3370A" w:rsidRPr="00D3370A" w:rsidRDefault="00D3370A" w:rsidP="00D3370A">
      <w:pPr>
        <w:spacing w:line="276" w:lineRule="auto"/>
        <w:jc w:val="both"/>
        <w:rPr>
          <w:rStyle w:val="None"/>
          <w:rFonts w:ascii="Calibri" w:hAnsi="Calibri"/>
        </w:rPr>
      </w:pPr>
      <w:r w:rsidRPr="00397E26">
        <w:rPr>
          <w:rStyle w:val="None"/>
          <w:rFonts w:ascii="Calibri" w:hAnsi="Calibri"/>
          <w:i/>
          <w:iCs/>
        </w:rPr>
        <w:lastRenderedPageBreak/>
        <w:t>„</w:t>
      </w:r>
      <w:r w:rsidR="003E2281" w:rsidRPr="00397E26">
        <w:rPr>
          <w:rStyle w:val="None"/>
          <w:rFonts w:ascii="Calibri" w:hAnsi="Calibri"/>
          <w:i/>
          <w:iCs/>
        </w:rPr>
        <w:t>Čeští zemědělci chtějí pomoci ukrajinským farmářům, ale nesmí to být za cenu likvidace jejich živobytí</w:t>
      </w:r>
      <w:r w:rsidR="003C3D63">
        <w:rPr>
          <w:rStyle w:val="None"/>
          <w:rFonts w:ascii="Calibri" w:hAnsi="Calibri"/>
          <w:i/>
          <w:iCs/>
        </w:rPr>
        <w:t xml:space="preserve"> a zhoršení kvality potravin nabízených evropských zákazníkům</w:t>
      </w:r>
      <w:r w:rsidR="00397E26" w:rsidRPr="00397E26">
        <w:rPr>
          <w:rStyle w:val="None"/>
          <w:rFonts w:ascii="Calibri" w:hAnsi="Calibri"/>
          <w:i/>
          <w:iCs/>
        </w:rPr>
        <w:t>.</w:t>
      </w:r>
      <w:r w:rsidR="003E2281" w:rsidRPr="00397E26">
        <w:rPr>
          <w:rStyle w:val="None"/>
          <w:rFonts w:ascii="Calibri" w:hAnsi="Calibri"/>
          <w:i/>
          <w:iCs/>
        </w:rPr>
        <w:t xml:space="preserve"> Společně s kolegy ze zemí Visegrádské skupiny, Rumunska a Chorvatska </w:t>
      </w:r>
      <w:r w:rsidR="00397E26" w:rsidRPr="00397E26">
        <w:rPr>
          <w:rStyle w:val="None"/>
          <w:rFonts w:ascii="Calibri" w:hAnsi="Calibri"/>
          <w:i/>
          <w:iCs/>
        </w:rPr>
        <w:t xml:space="preserve">jsme </w:t>
      </w:r>
      <w:r w:rsidR="003E2281" w:rsidRPr="00397E26">
        <w:rPr>
          <w:rStyle w:val="None"/>
          <w:rFonts w:ascii="Calibri" w:hAnsi="Calibri"/>
          <w:i/>
          <w:iCs/>
        </w:rPr>
        <w:t>vyzvali Evropskou komisi, aby udělala na trhu se zemědělskými komoditami ‚pořádek‘</w:t>
      </w:r>
      <w:r w:rsidR="00CC181B">
        <w:rPr>
          <w:rStyle w:val="None"/>
          <w:rFonts w:ascii="Calibri" w:hAnsi="Calibri"/>
          <w:i/>
          <w:iCs/>
        </w:rPr>
        <w:t xml:space="preserve"> a</w:t>
      </w:r>
      <w:r w:rsidR="003E2281" w:rsidRPr="00397E26">
        <w:rPr>
          <w:rStyle w:val="None"/>
          <w:rFonts w:ascii="Calibri" w:hAnsi="Calibri"/>
          <w:i/>
          <w:iCs/>
        </w:rPr>
        <w:t xml:space="preserve"> aby trvala na dodržování koridorů solidarity. Žádali jsme o vyjmutí zemědělství z bezcelní dohody, o posílení kontrolního systému, a hlavně o urychlené řešení situace před začátkem sklizně. Dohodli jsme se, že pokud nám Komise nevyhoví a nevyšle ‚jasný signál</w:t>
      </w:r>
      <w:r w:rsidR="00CC181B" w:rsidRPr="00397E26">
        <w:rPr>
          <w:rStyle w:val="None"/>
          <w:rFonts w:ascii="Calibri" w:hAnsi="Calibri"/>
          <w:i/>
          <w:iCs/>
        </w:rPr>
        <w:t>‘</w:t>
      </w:r>
      <w:r w:rsidR="003E2281" w:rsidRPr="00397E26">
        <w:rPr>
          <w:rStyle w:val="None"/>
          <w:rFonts w:ascii="Calibri" w:hAnsi="Calibri"/>
          <w:i/>
          <w:iCs/>
        </w:rPr>
        <w:t>, že pravidla se mají dodržovat a že jí kromě Ukrajiny záleží také na unijních zemědělcích, uspořádáme demonstraci v</w:t>
      </w:r>
      <w:r w:rsidR="00397E26" w:rsidRPr="00397E26">
        <w:rPr>
          <w:rStyle w:val="None"/>
          <w:rFonts w:ascii="Calibri" w:hAnsi="Calibri"/>
          <w:i/>
          <w:iCs/>
        </w:rPr>
        <w:t> </w:t>
      </w:r>
      <w:r w:rsidR="003E2281" w:rsidRPr="00397E26">
        <w:rPr>
          <w:rStyle w:val="None"/>
          <w:rFonts w:ascii="Calibri" w:hAnsi="Calibri"/>
          <w:i/>
          <w:iCs/>
        </w:rPr>
        <w:t>Bruselu</w:t>
      </w:r>
      <w:r w:rsidR="00397E26" w:rsidRPr="00397E26">
        <w:rPr>
          <w:rStyle w:val="None"/>
          <w:rFonts w:ascii="Calibri" w:hAnsi="Calibri"/>
          <w:i/>
          <w:iCs/>
        </w:rPr>
        <w:t>. Hlavním</w:t>
      </w:r>
      <w:r w:rsidRPr="00397E26">
        <w:rPr>
          <w:rStyle w:val="None"/>
          <w:rFonts w:ascii="Calibri" w:hAnsi="Calibri"/>
          <w:i/>
          <w:iCs/>
        </w:rPr>
        <w:t xml:space="preserve"> tématem je</w:t>
      </w:r>
      <w:r w:rsidR="00CC181B">
        <w:rPr>
          <w:rStyle w:val="None"/>
          <w:rFonts w:ascii="Calibri" w:hAnsi="Calibri"/>
          <w:i/>
          <w:iCs/>
        </w:rPr>
        <w:t xml:space="preserve"> protest proti</w:t>
      </w:r>
      <w:r w:rsidRPr="00397E26">
        <w:rPr>
          <w:rStyle w:val="None"/>
          <w:rFonts w:ascii="Calibri" w:hAnsi="Calibri"/>
          <w:i/>
          <w:iCs/>
        </w:rPr>
        <w:t xml:space="preserve"> prodloužení bezcelní dohody s</w:t>
      </w:r>
      <w:r w:rsidR="00CC181B">
        <w:rPr>
          <w:rStyle w:val="None"/>
          <w:rFonts w:ascii="Calibri" w:hAnsi="Calibri"/>
          <w:i/>
          <w:iCs/>
        </w:rPr>
        <w:t> </w:t>
      </w:r>
      <w:r w:rsidRPr="00397E26">
        <w:rPr>
          <w:rStyle w:val="None"/>
          <w:rFonts w:ascii="Calibri" w:hAnsi="Calibri"/>
          <w:i/>
          <w:iCs/>
        </w:rPr>
        <w:t>Ukrajinou</w:t>
      </w:r>
      <w:r w:rsidR="00CC181B">
        <w:rPr>
          <w:rStyle w:val="None"/>
          <w:rFonts w:ascii="Calibri" w:hAnsi="Calibri"/>
          <w:i/>
          <w:iCs/>
        </w:rPr>
        <w:t xml:space="preserve"> za stávajících podmínek</w:t>
      </w:r>
      <w:r w:rsidR="00397E26" w:rsidRPr="00397E26">
        <w:rPr>
          <w:rStyle w:val="None"/>
          <w:rFonts w:ascii="Calibri" w:hAnsi="Calibri"/>
          <w:i/>
          <w:iCs/>
        </w:rPr>
        <w:t>,</w:t>
      </w:r>
      <w:r w:rsidRPr="00397E26">
        <w:rPr>
          <w:rStyle w:val="None"/>
          <w:rFonts w:ascii="Calibri" w:hAnsi="Calibri"/>
          <w:i/>
          <w:iCs/>
        </w:rPr>
        <w:t>“</w:t>
      </w:r>
      <w:r w:rsidRPr="00D3370A">
        <w:rPr>
          <w:rStyle w:val="None"/>
          <w:rFonts w:ascii="Calibri" w:hAnsi="Calibri"/>
        </w:rPr>
        <w:t xml:space="preserve"> říká </w:t>
      </w:r>
      <w:r w:rsidRPr="00397E26">
        <w:rPr>
          <w:rStyle w:val="None"/>
          <w:rFonts w:ascii="Calibri" w:hAnsi="Calibri"/>
          <w:b/>
          <w:bCs/>
        </w:rPr>
        <w:t>prezident Agrární komory České republiky Jan Doležal</w:t>
      </w:r>
      <w:r w:rsidRPr="00D3370A">
        <w:rPr>
          <w:rStyle w:val="None"/>
          <w:rFonts w:ascii="Calibri" w:hAnsi="Calibri"/>
        </w:rPr>
        <w:t>.</w:t>
      </w:r>
    </w:p>
    <w:p w14:paraId="0401C3A7" w14:textId="77777777" w:rsidR="00D3370A" w:rsidRDefault="00D3370A" w:rsidP="00D3370A">
      <w:pPr>
        <w:spacing w:line="276" w:lineRule="auto"/>
        <w:jc w:val="both"/>
        <w:rPr>
          <w:rStyle w:val="None"/>
          <w:rFonts w:ascii="Calibri" w:hAnsi="Calibri"/>
        </w:rPr>
      </w:pPr>
    </w:p>
    <w:p w14:paraId="38605F94" w14:textId="1A9BC168" w:rsidR="00D3370A" w:rsidRPr="00BD08D0" w:rsidRDefault="00CC181B" w:rsidP="00CA7F08">
      <w:pPr>
        <w:spacing w:line="276" w:lineRule="auto"/>
        <w:jc w:val="both"/>
        <w:rPr>
          <w:rStyle w:val="None"/>
          <w:rFonts w:ascii="Calibri" w:hAnsi="Calibri"/>
        </w:rPr>
      </w:pPr>
      <w:r>
        <w:rPr>
          <w:rStyle w:val="None"/>
          <w:rFonts w:ascii="Calibri" w:hAnsi="Calibri"/>
        </w:rPr>
        <w:t>Evropská komise nyní zvažuje, jak nastavit parametry pro</w:t>
      </w:r>
      <w:r w:rsidR="00397E26">
        <w:rPr>
          <w:rStyle w:val="None"/>
          <w:rFonts w:ascii="Calibri" w:hAnsi="Calibri"/>
        </w:rPr>
        <w:t xml:space="preserve"> kompenzac</w:t>
      </w:r>
      <w:r>
        <w:rPr>
          <w:rStyle w:val="None"/>
          <w:rFonts w:ascii="Calibri" w:hAnsi="Calibri"/>
        </w:rPr>
        <w:t>e</w:t>
      </w:r>
      <w:r w:rsidR="00397E26">
        <w:rPr>
          <w:rStyle w:val="None"/>
          <w:rFonts w:ascii="Calibri" w:hAnsi="Calibri"/>
        </w:rPr>
        <w:t xml:space="preserve"> pro evropské zemědělce, ale pouze z těch zemí sousedících s Ukrajinou. </w:t>
      </w:r>
      <w:r w:rsidR="00D3370A" w:rsidRPr="00397E26">
        <w:rPr>
          <w:rStyle w:val="None"/>
          <w:rFonts w:ascii="Calibri" w:hAnsi="Calibri"/>
          <w:i/>
          <w:iCs/>
        </w:rPr>
        <w:t xml:space="preserve">„Kompenzace zemědělcům nic nevyřeší, pouze dále deformují trh. Ukrajinští farmáři potřebují obilí dopravit do velkých evropských přístavů a dál do Afriky a Blízkého východu, na to by měly být určeny podpory ze strany Evropské komise. Řešení tedy vidíme ve zprovoznění a </w:t>
      </w:r>
      <w:proofErr w:type="spellStart"/>
      <w:r w:rsidR="00D3370A" w:rsidRPr="00397E26">
        <w:rPr>
          <w:rStyle w:val="None"/>
          <w:rFonts w:ascii="Calibri" w:hAnsi="Calibri"/>
          <w:i/>
          <w:iCs/>
        </w:rPr>
        <w:t>zafinancování</w:t>
      </w:r>
      <w:proofErr w:type="spellEnd"/>
      <w:r w:rsidR="00D3370A" w:rsidRPr="00397E26">
        <w:rPr>
          <w:rStyle w:val="None"/>
          <w:rFonts w:ascii="Calibri" w:hAnsi="Calibri"/>
          <w:i/>
          <w:iCs/>
        </w:rPr>
        <w:t xml:space="preserve"> humanitárních koridorů do severoafrických přístavů, které by pomohlo Ukrajině s odbytem produkce i nasycením zemí, kam původně mířilo,“</w:t>
      </w:r>
      <w:r w:rsidR="00D3370A" w:rsidRPr="00D3370A">
        <w:rPr>
          <w:rStyle w:val="None"/>
          <w:rFonts w:ascii="Calibri" w:hAnsi="Calibri"/>
        </w:rPr>
        <w:t xml:space="preserve"> apeluje </w:t>
      </w:r>
      <w:r w:rsidR="00D3370A" w:rsidRPr="00397E26">
        <w:rPr>
          <w:rStyle w:val="None"/>
          <w:rFonts w:ascii="Calibri" w:hAnsi="Calibri"/>
          <w:b/>
          <w:bCs/>
        </w:rPr>
        <w:t>předseda Zemědělského svazu Č</w:t>
      </w:r>
      <w:r w:rsidR="006C4A82">
        <w:rPr>
          <w:rStyle w:val="None"/>
          <w:rFonts w:ascii="Calibri" w:hAnsi="Calibri"/>
          <w:b/>
          <w:bCs/>
        </w:rPr>
        <w:t>eské republiky</w:t>
      </w:r>
      <w:r w:rsidR="00D3370A" w:rsidRPr="00397E26">
        <w:rPr>
          <w:rStyle w:val="None"/>
          <w:rFonts w:ascii="Calibri" w:hAnsi="Calibri"/>
          <w:b/>
          <w:bCs/>
        </w:rPr>
        <w:t xml:space="preserve"> Martin Pýcha</w:t>
      </w:r>
      <w:r w:rsidR="00397E26">
        <w:rPr>
          <w:rStyle w:val="None"/>
          <w:rFonts w:ascii="Calibri" w:hAnsi="Calibri"/>
        </w:rPr>
        <w:t xml:space="preserve"> a dodává: </w:t>
      </w:r>
      <w:r w:rsidR="00397E26" w:rsidRPr="00397E26">
        <w:rPr>
          <w:rStyle w:val="None"/>
          <w:rFonts w:ascii="Calibri" w:hAnsi="Calibri"/>
          <w:i/>
          <w:iCs/>
        </w:rPr>
        <w:t>„</w:t>
      </w:r>
      <w:r w:rsidR="00D3370A" w:rsidRPr="00397E26">
        <w:rPr>
          <w:rStyle w:val="None"/>
          <w:rFonts w:ascii="Calibri" w:hAnsi="Calibri"/>
          <w:i/>
          <w:iCs/>
        </w:rPr>
        <w:t xml:space="preserve">Při meziročním srovnání registrujeme snížení vývozu obilovin z České republiky. Zatímco se v prvních dvou měsících minulého roku od nás vyvezlo více než 620 tisíc tun pšenice, v letošním roce se na zahraničních trzích podařilo prodat méně než 500 tisíc tun. Největší pokles přitom zaznamenávají čeští zemědělci u vývozu do Polska, kde se při srovnání prvních dvou měsíců roku podařilo prodat pouhou čtvrtinu </w:t>
      </w:r>
      <w:r w:rsidR="003C3D63" w:rsidRPr="00397E26">
        <w:rPr>
          <w:rStyle w:val="None"/>
          <w:rFonts w:ascii="Calibri" w:hAnsi="Calibri"/>
          <w:i/>
          <w:iCs/>
        </w:rPr>
        <w:t>‚</w:t>
      </w:r>
      <w:r w:rsidR="00D3370A" w:rsidRPr="00397E26">
        <w:rPr>
          <w:rStyle w:val="None"/>
          <w:rFonts w:ascii="Calibri" w:hAnsi="Calibri"/>
          <w:i/>
          <w:iCs/>
        </w:rPr>
        <w:t>obvyklého</w:t>
      </w:r>
      <w:r w:rsidR="003C3D63" w:rsidRPr="00397E26">
        <w:rPr>
          <w:rStyle w:val="None"/>
          <w:rFonts w:ascii="Calibri" w:hAnsi="Calibri"/>
          <w:i/>
          <w:iCs/>
        </w:rPr>
        <w:t>‘</w:t>
      </w:r>
      <w:r w:rsidR="00D3370A" w:rsidRPr="00397E26">
        <w:rPr>
          <w:rStyle w:val="None"/>
          <w:rFonts w:ascii="Calibri" w:hAnsi="Calibri"/>
          <w:i/>
          <w:iCs/>
        </w:rPr>
        <w:t xml:space="preserve"> množství. Jakkoliv se mohou zdát výše zmíněná čísla z hlediska celkových objemů české produkce malá, nastavený trend je velmi negativní. Bohužel kvalitní české obilí určené pro zpracování na potraviny nenachází uplatnění na zahraničních trzích ani za výrazně nižší ceny</w:t>
      </w:r>
      <w:r w:rsidR="00397E26">
        <w:rPr>
          <w:rStyle w:val="None"/>
          <w:rFonts w:ascii="Calibri" w:hAnsi="Calibri"/>
          <w:i/>
          <w:iCs/>
        </w:rPr>
        <w:t>.</w:t>
      </w:r>
      <w:r w:rsidR="00D3370A" w:rsidRPr="00397E26">
        <w:rPr>
          <w:rStyle w:val="None"/>
          <w:rFonts w:ascii="Calibri" w:hAnsi="Calibri"/>
          <w:i/>
          <w:iCs/>
        </w:rPr>
        <w:t>“</w:t>
      </w:r>
      <w:r w:rsidR="00D3370A" w:rsidRPr="00D3370A">
        <w:rPr>
          <w:rStyle w:val="None"/>
          <w:rFonts w:ascii="Calibri" w:hAnsi="Calibri"/>
        </w:rPr>
        <w:t xml:space="preserve"> </w:t>
      </w:r>
    </w:p>
    <w:bookmarkEnd w:id="0"/>
    <w:p w14:paraId="065D1E3E" w14:textId="77777777" w:rsidR="00190251" w:rsidRPr="00190251" w:rsidRDefault="00190251" w:rsidP="00CA7F08">
      <w:pPr>
        <w:spacing w:line="276" w:lineRule="auto"/>
        <w:jc w:val="both"/>
        <w:rPr>
          <w:rStyle w:val="None"/>
          <w:rFonts w:ascii="Calibri" w:hAnsi="Calibri"/>
          <w:i/>
          <w:iCs/>
        </w:rPr>
      </w:pPr>
    </w:p>
    <w:p w14:paraId="1720DD0F" w14:textId="0AD24799" w:rsidR="005C1CCC" w:rsidRPr="00CC181B" w:rsidRDefault="00237C22" w:rsidP="00CA7F08">
      <w:pPr>
        <w:pStyle w:val="Normlnweb"/>
        <w:spacing w:line="276" w:lineRule="auto"/>
        <w:jc w:val="both"/>
        <w:rPr>
          <w:rStyle w:val="None"/>
          <w:rFonts w:ascii="Calibri" w:eastAsia="Calibri" w:hAnsi="Calibri" w:cs="Calibri"/>
          <w:b/>
          <w:bCs/>
          <w:sz w:val="20"/>
          <w:szCs w:val="20"/>
        </w:rPr>
      </w:pPr>
      <w:r w:rsidRPr="00CC181B">
        <w:rPr>
          <w:rStyle w:val="None"/>
          <w:rFonts w:ascii="Calibri" w:hAnsi="Calibri"/>
          <w:b/>
          <w:bCs/>
          <w:sz w:val="20"/>
          <w:szCs w:val="20"/>
        </w:rPr>
        <w:t>Kontakt</w:t>
      </w:r>
      <w:r w:rsidR="00397E26" w:rsidRPr="00CC181B">
        <w:rPr>
          <w:rStyle w:val="None"/>
          <w:rFonts w:ascii="Calibri" w:hAnsi="Calibri"/>
          <w:b/>
          <w:bCs/>
          <w:sz w:val="20"/>
          <w:szCs w:val="20"/>
        </w:rPr>
        <w:t>y</w:t>
      </w:r>
      <w:r w:rsidRPr="00CC181B">
        <w:rPr>
          <w:rStyle w:val="None"/>
          <w:rFonts w:ascii="Calibri" w:hAnsi="Calibri"/>
          <w:b/>
          <w:bCs/>
          <w:sz w:val="20"/>
          <w:szCs w:val="20"/>
        </w:rPr>
        <w:t xml:space="preserve"> pro média:</w:t>
      </w:r>
    </w:p>
    <w:p w14:paraId="62CD5254" w14:textId="6AA5A37A" w:rsidR="005C1CCC" w:rsidRPr="00CC181B" w:rsidRDefault="00237C22" w:rsidP="00CA7F08">
      <w:pPr>
        <w:pStyle w:val="Normlnweb"/>
        <w:spacing w:line="276" w:lineRule="auto"/>
        <w:jc w:val="both"/>
        <w:rPr>
          <w:rStyle w:val="None"/>
          <w:rFonts w:ascii="Calibri" w:eastAsia="Calibri" w:hAnsi="Calibri" w:cs="Calibri"/>
          <w:sz w:val="20"/>
          <w:szCs w:val="20"/>
        </w:rPr>
      </w:pPr>
      <w:r w:rsidRPr="00CC181B">
        <w:rPr>
          <w:rStyle w:val="None"/>
          <w:rFonts w:ascii="Calibri" w:hAnsi="Calibri"/>
          <w:sz w:val="20"/>
          <w:szCs w:val="20"/>
        </w:rPr>
        <w:t>Agrární komora Č</w:t>
      </w:r>
      <w:r w:rsidR="00B50239">
        <w:rPr>
          <w:rStyle w:val="None"/>
          <w:rFonts w:ascii="Calibri" w:hAnsi="Calibri"/>
          <w:sz w:val="20"/>
          <w:szCs w:val="20"/>
        </w:rPr>
        <w:t>eské republiky</w:t>
      </w:r>
    </w:p>
    <w:p w14:paraId="79DC3E19" w14:textId="77777777" w:rsidR="005C1CCC" w:rsidRPr="00CC181B" w:rsidRDefault="00237C22" w:rsidP="00CA7F08">
      <w:pPr>
        <w:pStyle w:val="Normlnweb"/>
        <w:spacing w:line="276" w:lineRule="auto"/>
        <w:jc w:val="both"/>
        <w:rPr>
          <w:rStyle w:val="None"/>
          <w:rFonts w:ascii="Calibri" w:eastAsia="Calibri" w:hAnsi="Calibri" w:cs="Calibri"/>
          <w:sz w:val="20"/>
          <w:szCs w:val="20"/>
        </w:rPr>
      </w:pPr>
      <w:r w:rsidRPr="00CC181B">
        <w:rPr>
          <w:rStyle w:val="None"/>
          <w:rFonts w:ascii="Calibri" w:hAnsi="Calibri"/>
          <w:sz w:val="20"/>
          <w:szCs w:val="20"/>
        </w:rPr>
        <w:t>tisková mluvčí Barbora Pánková</w:t>
      </w:r>
    </w:p>
    <w:p w14:paraId="68666135" w14:textId="3E0928AA" w:rsidR="00C63053" w:rsidRPr="00CC181B" w:rsidRDefault="00000000" w:rsidP="00CA7F08">
      <w:pPr>
        <w:pStyle w:val="Normlnweb"/>
        <w:spacing w:line="276" w:lineRule="auto"/>
        <w:jc w:val="both"/>
        <w:rPr>
          <w:rStyle w:val="None"/>
          <w:rFonts w:ascii="Calibri" w:hAnsi="Calibri"/>
          <w:sz w:val="20"/>
          <w:szCs w:val="20"/>
        </w:rPr>
      </w:pPr>
      <w:hyperlink r:id="rId7" w:history="1">
        <w:r w:rsidR="00C63053" w:rsidRPr="00CC181B">
          <w:rPr>
            <w:rStyle w:val="Hypertextovodkaz"/>
            <w:rFonts w:ascii="Calibri" w:hAnsi="Calibri"/>
            <w:sz w:val="20"/>
            <w:szCs w:val="20"/>
          </w:rPr>
          <w:t>tiskove@akcr.cz</w:t>
        </w:r>
      </w:hyperlink>
      <w:r w:rsidR="00D53EB2" w:rsidRPr="00CC181B">
        <w:rPr>
          <w:rStyle w:val="None"/>
          <w:rFonts w:ascii="Calibri" w:hAnsi="Calibri"/>
          <w:sz w:val="20"/>
          <w:szCs w:val="20"/>
        </w:rPr>
        <w:t>,</w:t>
      </w:r>
      <w:r w:rsidR="00C63053" w:rsidRPr="00CC181B">
        <w:rPr>
          <w:rStyle w:val="None"/>
          <w:rFonts w:ascii="Calibri" w:hAnsi="Calibri"/>
          <w:sz w:val="20"/>
          <w:szCs w:val="20"/>
        </w:rPr>
        <w:t xml:space="preserve"> </w:t>
      </w:r>
      <w:hyperlink r:id="rId8" w:history="1">
        <w:r w:rsidR="00C63053" w:rsidRPr="00CC181B">
          <w:rPr>
            <w:rStyle w:val="Hyperlink1"/>
            <w:color w:val="auto"/>
            <w:sz w:val="20"/>
            <w:szCs w:val="20"/>
          </w:rPr>
          <w:t>pankova@akcr.cz</w:t>
        </w:r>
      </w:hyperlink>
      <w:r w:rsidR="00D53EB2" w:rsidRPr="00CC181B">
        <w:rPr>
          <w:rStyle w:val="None"/>
          <w:rFonts w:ascii="Calibri" w:hAnsi="Calibri"/>
          <w:color w:val="auto"/>
          <w:sz w:val="20"/>
          <w:szCs w:val="20"/>
        </w:rPr>
        <w:t xml:space="preserve"> </w:t>
      </w:r>
    </w:p>
    <w:p w14:paraId="4FEC4D0B" w14:textId="00EDF184" w:rsidR="007941C2" w:rsidRPr="00CC181B" w:rsidRDefault="00237C22" w:rsidP="00CA7F08">
      <w:pPr>
        <w:pStyle w:val="Normlnweb"/>
        <w:spacing w:line="276" w:lineRule="auto"/>
        <w:jc w:val="both"/>
        <w:rPr>
          <w:rStyle w:val="None"/>
          <w:rFonts w:ascii="Calibri" w:eastAsia="Calibri" w:hAnsi="Calibri" w:cs="Calibri"/>
          <w:sz w:val="20"/>
          <w:szCs w:val="20"/>
        </w:rPr>
      </w:pPr>
      <w:r w:rsidRPr="00CC181B">
        <w:rPr>
          <w:rStyle w:val="None"/>
          <w:rFonts w:ascii="Calibri" w:hAnsi="Calibri"/>
          <w:sz w:val="20"/>
          <w:szCs w:val="20"/>
        </w:rPr>
        <w:t>tel.</w:t>
      </w:r>
      <w:r w:rsidR="00FF3167">
        <w:rPr>
          <w:rStyle w:val="None"/>
          <w:rFonts w:ascii="Calibri" w:hAnsi="Calibri"/>
          <w:sz w:val="20"/>
          <w:szCs w:val="20"/>
        </w:rPr>
        <w:t>:</w:t>
      </w:r>
      <w:r w:rsidRPr="00CC181B">
        <w:rPr>
          <w:rStyle w:val="None"/>
          <w:rFonts w:ascii="Calibri" w:hAnsi="Calibri"/>
          <w:sz w:val="20"/>
          <w:szCs w:val="20"/>
        </w:rPr>
        <w:t xml:space="preserve"> 721 306 431</w:t>
      </w:r>
      <w:r w:rsidRPr="00CC181B">
        <w:rPr>
          <w:rStyle w:val="None"/>
          <w:rFonts w:ascii="Calibri" w:eastAsia="Calibri" w:hAnsi="Calibri" w:cs="Calibri"/>
          <w:sz w:val="20"/>
          <w:szCs w:val="20"/>
        </w:rPr>
        <w:tab/>
      </w:r>
      <w:r w:rsidRPr="00CC181B">
        <w:rPr>
          <w:rStyle w:val="None"/>
          <w:rFonts w:ascii="Calibri" w:eastAsia="Calibri" w:hAnsi="Calibri" w:cs="Calibri"/>
          <w:sz w:val="20"/>
          <w:szCs w:val="20"/>
        </w:rPr>
        <w:tab/>
      </w:r>
    </w:p>
    <w:p w14:paraId="3ECC19FE" w14:textId="77777777" w:rsidR="007941C2" w:rsidRPr="00CC181B" w:rsidRDefault="007941C2" w:rsidP="00CA7F08">
      <w:pPr>
        <w:pStyle w:val="Normlnweb"/>
        <w:spacing w:line="276" w:lineRule="auto"/>
        <w:jc w:val="both"/>
        <w:rPr>
          <w:rStyle w:val="None"/>
          <w:rFonts w:ascii="Calibri" w:eastAsia="Calibri" w:hAnsi="Calibri" w:cs="Calibri"/>
          <w:sz w:val="20"/>
          <w:szCs w:val="20"/>
        </w:rPr>
      </w:pPr>
    </w:p>
    <w:p w14:paraId="0282F754" w14:textId="508C7CB7" w:rsidR="00397E26" w:rsidRPr="00CC181B" w:rsidRDefault="00397E26" w:rsidP="00397E26">
      <w:pPr>
        <w:pStyle w:val="Normlnweb"/>
        <w:spacing w:line="276" w:lineRule="auto"/>
        <w:jc w:val="both"/>
        <w:rPr>
          <w:rStyle w:val="None"/>
          <w:rFonts w:ascii="Calibri" w:eastAsia="Calibri" w:hAnsi="Calibri" w:cs="Calibri"/>
          <w:sz w:val="20"/>
          <w:szCs w:val="20"/>
        </w:rPr>
      </w:pPr>
      <w:r w:rsidRPr="00CC181B">
        <w:rPr>
          <w:rStyle w:val="None"/>
          <w:rFonts w:ascii="Calibri" w:eastAsia="Calibri" w:hAnsi="Calibri" w:cs="Calibri"/>
          <w:sz w:val="20"/>
          <w:szCs w:val="20"/>
        </w:rPr>
        <w:t>Zemědělský svaz Č</w:t>
      </w:r>
      <w:r w:rsidR="00B50239">
        <w:rPr>
          <w:rStyle w:val="None"/>
          <w:rFonts w:ascii="Calibri" w:eastAsia="Calibri" w:hAnsi="Calibri" w:cs="Calibri"/>
          <w:sz w:val="20"/>
          <w:szCs w:val="20"/>
        </w:rPr>
        <w:t>eské republiky</w:t>
      </w:r>
    </w:p>
    <w:p w14:paraId="7556FD1F" w14:textId="77777777" w:rsidR="00397E26" w:rsidRPr="00CC181B" w:rsidRDefault="00397E26" w:rsidP="00397E26">
      <w:pPr>
        <w:pStyle w:val="Normlnweb"/>
        <w:spacing w:line="276" w:lineRule="auto"/>
        <w:jc w:val="both"/>
        <w:rPr>
          <w:rStyle w:val="None"/>
          <w:rFonts w:ascii="Calibri" w:eastAsia="Calibri" w:hAnsi="Calibri" w:cs="Calibri"/>
          <w:sz w:val="20"/>
          <w:szCs w:val="20"/>
        </w:rPr>
      </w:pPr>
      <w:r w:rsidRPr="00CC181B">
        <w:rPr>
          <w:rStyle w:val="None"/>
          <w:rFonts w:ascii="Calibri" w:eastAsia="Calibri" w:hAnsi="Calibri" w:cs="Calibri"/>
          <w:sz w:val="20"/>
          <w:szCs w:val="20"/>
        </w:rPr>
        <w:t xml:space="preserve">tiskový mluvčí Vladimír Pícha </w:t>
      </w:r>
    </w:p>
    <w:p w14:paraId="0B6ED5F1" w14:textId="11A0CC81" w:rsidR="005A692C" w:rsidRPr="00CC181B" w:rsidRDefault="005A692C" w:rsidP="00397E26">
      <w:pPr>
        <w:pStyle w:val="Normlnweb"/>
        <w:spacing w:line="276" w:lineRule="auto"/>
        <w:jc w:val="both"/>
        <w:rPr>
          <w:rStyle w:val="None"/>
          <w:rFonts w:ascii="Calibri" w:eastAsia="Calibri" w:hAnsi="Calibri" w:cs="Calibri"/>
          <w:sz w:val="20"/>
          <w:szCs w:val="20"/>
        </w:rPr>
      </w:pPr>
      <w:hyperlink r:id="rId9" w:history="1">
        <w:r w:rsidRPr="001174B3">
          <w:rPr>
            <w:rStyle w:val="Hypertextovodkaz"/>
            <w:rFonts w:ascii="Calibri" w:eastAsia="Calibri" w:hAnsi="Calibri" w:cs="Calibri"/>
            <w:sz w:val="20"/>
            <w:szCs w:val="20"/>
          </w:rPr>
          <w:t>picha@zscr.cz</w:t>
        </w:r>
      </w:hyperlink>
    </w:p>
    <w:p w14:paraId="06E68CE6" w14:textId="4356FF10" w:rsidR="00397E26" w:rsidRPr="00CC181B" w:rsidRDefault="00397E26" w:rsidP="00CA7F08">
      <w:pPr>
        <w:pStyle w:val="Normlnweb"/>
        <w:spacing w:line="276" w:lineRule="auto"/>
        <w:jc w:val="both"/>
        <w:rPr>
          <w:rStyle w:val="None"/>
          <w:rFonts w:ascii="Calibri" w:eastAsia="Calibri" w:hAnsi="Calibri" w:cs="Calibri"/>
          <w:sz w:val="20"/>
          <w:szCs w:val="20"/>
        </w:rPr>
      </w:pPr>
      <w:r w:rsidRPr="00CC181B">
        <w:rPr>
          <w:rStyle w:val="None"/>
          <w:rFonts w:ascii="Calibri" w:eastAsia="Calibri" w:hAnsi="Calibri" w:cs="Calibri"/>
          <w:sz w:val="20"/>
          <w:szCs w:val="20"/>
        </w:rPr>
        <w:t>tel.</w:t>
      </w:r>
      <w:r w:rsidR="00FF3167">
        <w:rPr>
          <w:rStyle w:val="None"/>
          <w:rFonts w:ascii="Calibri" w:eastAsia="Calibri" w:hAnsi="Calibri" w:cs="Calibri"/>
          <w:sz w:val="20"/>
          <w:szCs w:val="20"/>
        </w:rPr>
        <w:t>:</w:t>
      </w:r>
      <w:r w:rsidRPr="00CC181B">
        <w:rPr>
          <w:rStyle w:val="None"/>
          <w:rFonts w:ascii="Calibri" w:eastAsia="Calibri" w:hAnsi="Calibri" w:cs="Calibri"/>
          <w:sz w:val="20"/>
          <w:szCs w:val="20"/>
        </w:rPr>
        <w:t xml:space="preserve"> 603 532 136</w:t>
      </w:r>
    </w:p>
    <w:sectPr w:rsidR="00397E26" w:rsidRPr="00CC181B">
      <w:headerReference w:type="default" r:id="rId10"/>
      <w:footerReference w:type="default" r:id="rId11"/>
      <w:pgSz w:w="11900" w:h="16840"/>
      <w:pgMar w:top="709" w:right="1417" w:bottom="1797" w:left="1417" w:header="708" w:footer="6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2B14" w14:textId="77777777" w:rsidR="00DF3AE9" w:rsidRDefault="00DF3AE9">
      <w:r>
        <w:separator/>
      </w:r>
    </w:p>
  </w:endnote>
  <w:endnote w:type="continuationSeparator" w:id="0">
    <w:p w14:paraId="75E3E9C9" w14:textId="77777777" w:rsidR="00DF3AE9" w:rsidRDefault="00DF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8E08" w14:textId="77777777" w:rsidR="005C1CCC" w:rsidRDefault="00237C22">
    <w:pPr>
      <w:jc w:val="center"/>
      <w:rPr>
        <w:rStyle w:val="None"/>
        <w:rFonts w:ascii="Calibri" w:eastAsia="Calibri" w:hAnsi="Calibri" w:cs="Calibri"/>
        <w:color w:val="808080"/>
        <w:sz w:val="16"/>
        <w:szCs w:val="16"/>
        <w:u w:color="808080"/>
      </w:rPr>
    </w:pPr>
    <w:r>
      <w:rPr>
        <w:rFonts w:ascii="Calibri" w:hAnsi="Calibri"/>
        <w:color w:val="808080"/>
        <w:sz w:val="16"/>
        <w:szCs w:val="16"/>
        <w:u w:color="808080"/>
      </w:rPr>
      <w:t xml:space="preserve">Agrární komora České republiky, Počernická 272/96, 108 00 Praha 10, tel: 296 411 180, </w:t>
    </w:r>
    <w:hyperlink r:id="rId1" w:history="1">
      <w:r>
        <w:rPr>
          <w:rStyle w:val="Hyperlink0"/>
        </w:rPr>
        <w:t>sekretariat@akcr.cz</w:t>
      </w:r>
    </w:hyperlink>
  </w:p>
  <w:p w14:paraId="288B7F88" w14:textId="77777777" w:rsidR="005C1CCC" w:rsidRDefault="00237C22">
    <w:pPr>
      <w:jc w:val="center"/>
      <w:rPr>
        <w:rStyle w:val="None"/>
        <w:rFonts w:ascii="Calibri" w:eastAsia="Calibri" w:hAnsi="Calibri" w:cs="Calibri"/>
        <w:color w:val="808080"/>
        <w:sz w:val="16"/>
        <w:szCs w:val="16"/>
        <w:u w:color="808080"/>
      </w:rPr>
    </w:pPr>
    <w:r>
      <w:rPr>
        <w:rStyle w:val="None"/>
        <w:rFonts w:ascii="Calibri" w:hAnsi="Calibri"/>
        <w:color w:val="808080"/>
        <w:sz w:val="16"/>
        <w:szCs w:val="16"/>
        <w:u w:color="808080"/>
      </w:rPr>
      <w:t xml:space="preserve">Sídlo: Blanická 3, 779 00 Olomouc, ID datové schránky: </w:t>
    </w:r>
    <w:proofErr w:type="spellStart"/>
    <w:r>
      <w:rPr>
        <w:rStyle w:val="None"/>
        <w:rFonts w:ascii="Calibri" w:hAnsi="Calibri"/>
        <w:color w:val="808080"/>
        <w:sz w:val="16"/>
        <w:szCs w:val="16"/>
        <w:u w:color="808080"/>
      </w:rPr>
      <w:t>guzadjj</w:t>
    </w:r>
    <w:proofErr w:type="spellEnd"/>
  </w:p>
  <w:p w14:paraId="0AA847D8" w14:textId="77777777" w:rsidR="005C1CCC" w:rsidRDefault="00237C22">
    <w:pPr>
      <w:pStyle w:val="Zpat"/>
      <w:tabs>
        <w:tab w:val="clear" w:pos="9072"/>
        <w:tab w:val="right" w:pos="9046"/>
      </w:tabs>
      <w:jc w:val="center"/>
      <w:rPr>
        <w:rStyle w:val="None"/>
        <w:rFonts w:ascii="Calibri" w:eastAsia="Calibri" w:hAnsi="Calibri" w:cs="Calibri"/>
        <w:color w:val="808080"/>
        <w:sz w:val="16"/>
        <w:szCs w:val="16"/>
        <w:u w:color="808080"/>
      </w:rPr>
    </w:pPr>
    <w:r>
      <w:rPr>
        <w:rStyle w:val="None"/>
        <w:rFonts w:ascii="Calibri" w:hAnsi="Calibri"/>
        <w:color w:val="808080"/>
        <w:sz w:val="16"/>
        <w:szCs w:val="16"/>
        <w:u w:color="808080"/>
      </w:rPr>
      <w:t xml:space="preserve">IČ: 47674768, DIČ: CZ47674768, </w:t>
    </w:r>
    <w:proofErr w:type="spellStart"/>
    <w:r>
      <w:rPr>
        <w:rStyle w:val="None"/>
        <w:rFonts w:ascii="Calibri" w:hAnsi="Calibri"/>
        <w:color w:val="808080"/>
        <w:sz w:val="16"/>
        <w:szCs w:val="16"/>
        <w:u w:color="808080"/>
      </w:rPr>
      <w:t>č.ú</w:t>
    </w:r>
    <w:proofErr w:type="spellEnd"/>
    <w:r>
      <w:rPr>
        <w:rStyle w:val="None"/>
        <w:rFonts w:ascii="Calibri" w:hAnsi="Calibri"/>
        <w:color w:val="808080"/>
        <w:sz w:val="16"/>
        <w:szCs w:val="16"/>
        <w:u w:color="808080"/>
      </w:rPr>
      <w:t>.: ČSOB 153 269 828/0300</w:t>
    </w:r>
  </w:p>
  <w:p w14:paraId="74D8EF39" w14:textId="77777777" w:rsidR="005C1CCC" w:rsidRDefault="00237C22">
    <w:pPr>
      <w:pStyle w:val="Zpat"/>
      <w:tabs>
        <w:tab w:val="clear" w:pos="9072"/>
        <w:tab w:val="right" w:pos="9046"/>
      </w:tabs>
      <w:jc w:val="center"/>
    </w:pPr>
    <w:r>
      <w:rPr>
        <w:rStyle w:val="None"/>
        <w:rFonts w:ascii="Calibri" w:hAnsi="Calibri"/>
        <w:color w:val="808080"/>
        <w:sz w:val="16"/>
        <w:szCs w:val="16"/>
        <w:u w:color="808080"/>
      </w:rPr>
      <w:t>Agrární komora České republiky je zapsána v obchodním rejstříku vedeného u Krajského soudu v Ostravě, oddíl XIV, vložka 571.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44A9" w14:textId="77777777" w:rsidR="00DF3AE9" w:rsidRDefault="00DF3AE9">
      <w:r>
        <w:separator/>
      </w:r>
    </w:p>
  </w:footnote>
  <w:footnote w:type="continuationSeparator" w:id="0">
    <w:p w14:paraId="2944B0BD" w14:textId="77777777" w:rsidR="00DF3AE9" w:rsidRDefault="00DF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5B6B" w14:textId="58F97635" w:rsidR="005C1CCC" w:rsidRDefault="00003509">
    <w:pPr>
      <w:pStyle w:val="HeaderFooter"/>
      <w:rPr>
        <w:rFonts w:hint="eastAsia"/>
      </w:rPr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3020E55D" wp14:editId="26644323">
          <wp:extent cx="1927860" cy="499510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847" cy="51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1C7A">
      <w:tab/>
      <w:t xml:space="preserve">        </w:t>
    </w:r>
    <w:r w:rsidR="004D1C7A"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30E49A8D" wp14:editId="7F79D037">
          <wp:extent cx="1886341" cy="673100"/>
          <wp:effectExtent l="0" t="0" r="0" b="0"/>
          <wp:docPr id="57700002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00002" name="Obrázek 1" descr="Obsah obrázku text, Písmo, logo, Grafika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325" cy="70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92C31" w14:textId="77777777" w:rsidR="00397E26" w:rsidRDefault="00397E2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CC"/>
    <w:rsid w:val="00003509"/>
    <w:rsid w:val="00005974"/>
    <w:rsid w:val="00007AEE"/>
    <w:rsid w:val="0005033C"/>
    <w:rsid w:val="00094605"/>
    <w:rsid w:val="00094E1B"/>
    <w:rsid w:val="000A5DCA"/>
    <w:rsid w:val="000E4CFC"/>
    <w:rsid w:val="00135147"/>
    <w:rsid w:val="0015503D"/>
    <w:rsid w:val="00162D67"/>
    <w:rsid w:val="00190251"/>
    <w:rsid w:val="001B7999"/>
    <w:rsid w:val="00226873"/>
    <w:rsid w:val="00227510"/>
    <w:rsid w:val="00237C22"/>
    <w:rsid w:val="0025722C"/>
    <w:rsid w:val="002759A9"/>
    <w:rsid w:val="00282E74"/>
    <w:rsid w:val="00283025"/>
    <w:rsid w:val="002861C3"/>
    <w:rsid w:val="002956F3"/>
    <w:rsid w:val="002A4726"/>
    <w:rsid w:val="002C211D"/>
    <w:rsid w:val="002D0E17"/>
    <w:rsid w:val="00311C4E"/>
    <w:rsid w:val="00316CFF"/>
    <w:rsid w:val="00321012"/>
    <w:rsid w:val="00336065"/>
    <w:rsid w:val="00337F26"/>
    <w:rsid w:val="00355715"/>
    <w:rsid w:val="00371B3E"/>
    <w:rsid w:val="003866DB"/>
    <w:rsid w:val="0039333F"/>
    <w:rsid w:val="003975E0"/>
    <w:rsid w:val="00397E26"/>
    <w:rsid w:val="003A08C4"/>
    <w:rsid w:val="003C3D63"/>
    <w:rsid w:val="003E2281"/>
    <w:rsid w:val="00406407"/>
    <w:rsid w:val="00466CD2"/>
    <w:rsid w:val="0046765D"/>
    <w:rsid w:val="0047339E"/>
    <w:rsid w:val="004742EF"/>
    <w:rsid w:val="004761C4"/>
    <w:rsid w:val="00480F4B"/>
    <w:rsid w:val="00490ADC"/>
    <w:rsid w:val="004C2778"/>
    <w:rsid w:val="004C384E"/>
    <w:rsid w:val="004D1C7A"/>
    <w:rsid w:val="004E5739"/>
    <w:rsid w:val="00501E26"/>
    <w:rsid w:val="00506B37"/>
    <w:rsid w:val="00543F71"/>
    <w:rsid w:val="005653C3"/>
    <w:rsid w:val="005A1DB6"/>
    <w:rsid w:val="005A692C"/>
    <w:rsid w:val="005B7FC3"/>
    <w:rsid w:val="005C1CCC"/>
    <w:rsid w:val="006151A2"/>
    <w:rsid w:val="00664411"/>
    <w:rsid w:val="00673F8E"/>
    <w:rsid w:val="0068131A"/>
    <w:rsid w:val="006B36D7"/>
    <w:rsid w:val="006C4A82"/>
    <w:rsid w:val="006D0F37"/>
    <w:rsid w:val="006E6FD8"/>
    <w:rsid w:val="007049CD"/>
    <w:rsid w:val="00712B6C"/>
    <w:rsid w:val="00722E3C"/>
    <w:rsid w:val="00724BB2"/>
    <w:rsid w:val="007934EB"/>
    <w:rsid w:val="007941C2"/>
    <w:rsid w:val="007A2F7E"/>
    <w:rsid w:val="007A7FF2"/>
    <w:rsid w:val="007D7A34"/>
    <w:rsid w:val="008027AB"/>
    <w:rsid w:val="0081282E"/>
    <w:rsid w:val="00815DBC"/>
    <w:rsid w:val="0084141D"/>
    <w:rsid w:val="008F3E2D"/>
    <w:rsid w:val="008F54E3"/>
    <w:rsid w:val="008F5B95"/>
    <w:rsid w:val="0090746E"/>
    <w:rsid w:val="009460DA"/>
    <w:rsid w:val="009927C5"/>
    <w:rsid w:val="009B6EF6"/>
    <w:rsid w:val="009B7EEA"/>
    <w:rsid w:val="009C339B"/>
    <w:rsid w:val="009C77DC"/>
    <w:rsid w:val="009D4337"/>
    <w:rsid w:val="009E50ED"/>
    <w:rsid w:val="009E60CC"/>
    <w:rsid w:val="00A551F6"/>
    <w:rsid w:val="00A82B93"/>
    <w:rsid w:val="00A830D7"/>
    <w:rsid w:val="00A87CDD"/>
    <w:rsid w:val="00AC6E41"/>
    <w:rsid w:val="00AD4FC1"/>
    <w:rsid w:val="00AF5661"/>
    <w:rsid w:val="00B14176"/>
    <w:rsid w:val="00B16C98"/>
    <w:rsid w:val="00B30204"/>
    <w:rsid w:val="00B50239"/>
    <w:rsid w:val="00B60CC9"/>
    <w:rsid w:val="00B61780"/>
    <w:rsid w:val="00B71D98"/>
    <w:rsid w:val="00B74329"/>
    <w:rsid w:val="00B936E9"/>
    <w:rsid w:val="00BB76B4"/>
    <w:rsid w:val="00BD08D0"/>
    <w:rsid w:val="00BF1FAE"/>
    <w:rsid w:val="00BF4014"/>
    <w:rsid w:val="00C02A3F"/>
    <w:rsid w:val="00C32C77"/>
    <w:rsid w:val="00C36DFA"/>
    <w:rsid w:val="00C4490B"/>
    <w:rsid w:val="00C63053"/>
    <w:rsid w:val="00C655AC"/>
    <w:rsid w:val="00C73BAC"/>
    <w:rsid w:val="00CA7F08"/>
    <w:rsid w:val="00CC181B"/>
    <w:rsid w:val="00D12BBC"/>
    <w:rsid w:val="00D22FAF"/>
    <w:rsid w:val="00D25277"/>
    <w:rsid w:val="00D3370A"/>
    <w:rsid w:val="00D33921"/>
    <w:rsid w:val="00D53EB2"/>
    <w:rsid w:val="00D5423C"/>
    <w:rsid w:val="00D92A62"/>
    <w:rsid w:val="00D94CD2"/>
    <w:rsid w:val="00DB7037"/>
    <w:rsid w:val="00DF3AE9"/>
    <w:rsid w:val="00E34BB2"/>
    <w:rsid w:val="00E37816"/>
    <w:rsid w:val="00E60E15"/>
    <w:rsid w:val="00E741B5"/>
    <w:rsid w:val="00E8125C"/>
    <w:rsid w:val="00E93A05"/>
    <w:rsid w:val="00E96751"/>
    <w:rsid w:val="00EE0AC6"/>
    <w:rsid w:val="00F00188"/>
    <w:rsid w:val="00F2568B"/>
    <w:rsid w:val="00F54A56"/>
    <w:rsid w:val="00F9041A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02816"/>
  <w15:docId w15:val="{471CECAF-5834-4AA3-A91F-25B650C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808080"/>
      <w:sz w:val="16"/>
      <w:szCs w:val="16"/>
      <w:u w:val="single" w:color="80808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ln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0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0CC"/>
    <w:rPr>
      <w:rFonts w:ascii="Segoe UI" w:hAnsi="Segoe UI" w:cs="Segoe UI"/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F001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D53E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71D98"/>
    <w:rPr>
      <w:color w:val="FF00FF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4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1B5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1B5"/>
    <w:rPr>
      <w:rFonts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75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59A9"/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72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ova@ak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skove@ak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cha@zsc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0C15-B1E1-428D-8322-6FF3BF0E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Barbora Pánková - Agrární komora ČR</cp:lastModifiedBy>
  <cp:revision>6</cp:revision>
  <cp:lastPrinted>2021-03-08T14:18:00Z</cp:lastPrinted>
  <dcterms:created xsi:type="dcterms:W3CDTF">2023-05-22T10:42:00Z</dcterms:created>
  <dcterms:modified xsi:type="dcterms:W3CDTF">2023-05-23T07:47:00Z</dcterms:modified>
</cp:coreProperties>
</file>