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0161" w:rsidR="00FE33AD" w:rsidP="00250161" w:rsidRDefault="00067394" w14:paraId="1A320865" w14:textId="67FD9F90">
      <w:pPr>
        <w:spacing w:before="240" w:after="240"/>
        <w:rPr>
          <w:rFonts w:eastAsia="Times New Roman" w:asciiTheme="minorHAnsi" w:hAnsiTheme="minorHAnsi" w:cstheme="minorHAnsi"/>
          <w:lang w:val="cs-CZ"/>
        </w:rPr>
      </w:pPr>
      <w:r w:rsidRPr="00250161">
        <w:rPr>
          <w:rFonts w:eastAsia="Times New Roman" w:asciiTheme="minorHAnsi" w:hAnsiTheme="minorHAnsi" w:cstheme="minorHAnsi"/>
          <w:b/>
          <w:bCs/>
          <w:sz w:val="28"/>
          <w:szCs w:val="28"/>
          <w:lang w:val="cs-CZ"/>
        </w:rPr>
        <w:t>Zemědělsk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lang w:val="cs-CZ"/>
        </w:rPr>
        <w:t xml:space="preserve">ý svaz </w:t>
      </w:r>
      <w:r w:rsidR="00DE6065">
        <w:rPr>
          <w:rFonts w:eastAsia="Times New Roman" w:asciiTheme="minorHAnsi" w:hAnsiTheme="minorHAnsi" w:cstheme="minorHAnsi"/>
          <w:b/>
          <w:bCs/>
          <w:sz w:val="28"/>
          <w:szCs w:val="28"/>
          <w:lang w:val="cs-CZ"/>
        </w:rPr>
        <w:t>a Agrární komora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Pr="00250161" w:rsidR="00250161">
        <w:rPr>
          <w:rFonts w:eastAsia="Times New Roman" w:asciiTheme="minorHAnsi" w:hAnsiTheme="minorHAnsi" w:cstheme="minorHAnsi"/>
          <w:b/>
          <w:bCs/>
          <w:sz w:val="28"/>
          <w:szCs w:val="28"/>
          <w:lang w:val="cs-CZ"/>
        </w:rPr>
        <w:t>kritizují dodatečnou změnu pravidel pro zemědělské dotace: „Ohrožení transparentnosti a důvěry v proces“</w:t>
      </w:r>
    </w:p>
    <w:p w:rsidR="00FE33AD" w:rsidP="000A22F2" w:rsidRDefault="00250161" w14:paraId="0C78BC73" w14:textId="07DF3C52">
      <w:pPr>
        <w:rPr>
          <w:rStyle w:val="None"/>
          <w:rFonts w:ascii="Calibri" w:hAnsi="Calibri"/>
          <w:b/>
          <w:bCs/>
          <w:sz w:val="24"/>
          <w:szCs w:val="24"/>
          <w:lang w:val="cs-CZ"/>
        </w:rPr>
      </w:pPr>
      <w:bookmarkStart w:name="_Hlk73000180" w:id="0"/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Praha, 1. října 2024 – Ministerstvo zemědělství nečekaně a na poslední chvíli změnilo pravidla pro příjem žádostí o dotace na zemědělské investice, aniž by 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je 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předem konzultovalo 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s 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>odborníky nebo zástupc</w:t>
      </w:r>
      <w:r w:rsidR="00434943">
        <w:rPr>
          <w:rStyle w:val="None"/>
          <w:rFonts w:ascii="Calibri" w:hAnsi="Calibri"/>
          <w:b/>
          <w:bCs/>
          <w:sz w:val="24"/>
          <w:szCs w:val="24"/>
          <w:lang w:val="cs-CZ"/>
        </w:rPr>
        <w:t>i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zemědělských organizací.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Zemědělský svaz České republiky</w:t>
      </w:r>
      <w:r w:rsidR="00F8065C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a</w:t>
      </w:r>
      <w:r w:rsidRPr="00F8065C" w:rsidR="00F8065C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</w:t>
      </w:r>
      <w:r w:rsidR="00F8065C">
        <w:rPr>
          <w:rStyle w:val="None"/>
          <w:rFonts w:ascii="Calibri" w:hAnsi="Calibri"/>
          <w:b/>
          <w:bCs/>
          <w:sz w:val="24"/>
          <w:szCs w:val="24"/>
          <w:lang w:val="cs-CZ"/>
        </w:rPr>
        <w:t>Agrární komora České republiky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, jejichž členové produkují </w:t>
      </w:r>
      <w:r w:rsidR="00434943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přes 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80 procent komodit pro výrobu potravin, 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>se o změnách dozvěděl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>y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až po jejich zveřejnění a považuj</w:t>
      </w:r>
      <w:r w:rsid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>í</w:t>
      </w:r>
      <w:r w:rsidRPr="00250161">
        <w:rPr>
          <w:rStyle w:val="None"/>
          <w:rFonts w:ascii="Calibri" w:hAnsi="Calibri"/>
          <w:b/>
          <w:bCs/>
          <w:sz w:val="24"/>
          <w:szCs w:val="24"/>
          <w:lang w:val="cs-CZ"/>
        </w:rPr>
        <w:t xml:space="preserve"> tento postup za vážné ohrožení transparentnosti a důvěry ve spravedlivý proces rozdělování podpory.</w:t>
      </w:r>
      <w:bookmarkEnd w:id="0"/>
    </w:p>
    <w:p w:rsidR="00250161" w:rsidP="000A22F2" w:rsidRDefault="00250161" w14:paraId="4C6AFEC1" w14:textId="77777777">
      <w:pPr>
        <w:rPr>
          <w:rStyle w:val="None"/>
          <w:rFonts w:ascii="Calibri" w:hAnsi="Calibri"/>
          <w:b/>
          <w:bCs/>
          <w:sz w:val="24"/>
          <w:szCs w:val="24"/>
          <w:lang w:val="cs-CZ"/>
        </w:rPr>
      </w:pPr>
    </w:p>
    <w:p w:rsidR="00067394" w:rsidP="000A22F2" w:rsidRDefault="00067394" w14:paraId="4DB8F1BA" w14:textId="08670E75">
      <w:pPr>
        <w:rPr>
          <w:rStyle w:val="None"/>
          <w:rFonts w:ascii="Calibri" w:hAnsi="Calibri"/>
          <w:sz w:val="24"/>
          <w:szCs w:val="24"/>
          <w:lang w:val="cs-CZ"/>
        </w:rPr>
      </w:pPr>
      <w:r w:rsidRPr="00067394">
        <w:rPr>
          <w:rStyle w:val="None"/>
          <w:rFonts w:ascii="Calibri" w:hAnsi="Calibri"/>
          <w:sz w:val="24"/>
          <w:szCs w:val="24"/>
          <w:lang w:val="cs-CZ"/>
        </w:rPr>
        <w:t xml:space="preserve">Změna se týká preferenčního kritéria č. 10 v rámci čtvrtého kola příjmu žádostí v Programu rozvoje venkova. Toto kritérium zohledňuje velikost obhospodařované půdy žadatelů. Ministerstvo bez projednání navýšilo bodové hodnocení pro podniky obhospodařující 150–2 500 hektarů půdy z 8 na 10 bodů. Tato změna nebyla projednána ani v Monitorovacím výboru Společné zemědělské politiky, který slouží k zajištění férového a transparentního rozdělování dotací, ani s ní nebyly seznámeny zemědělské nevládní organizace. </w:t>
      </w:r>
      <w:r>
        <w:rPr>
          <w:rStyle w:val="None"/>
          <w:rFonts w:ascii="Calibri" w:hAnsi="Calibri"/>
          <w:sz w:val="24"/>
          <w:szCs w:val="24"/>
          <w:lang w:val="cs-CZ"/>
        </w:rPr>
        <w:t>Není jasné ani to, p</w:t>
      </w:r>
      <w:r w:rsidRPr="00067394">
        <w:rPr>
          <w:rStyle w:val="None"/>
          <w:rFonts w:ascii="Calibri" w:hAnsi="Calibri"/>
          <w:sz w:val="24"/>
          <w:szCs w:val="24"/>
          <w:lang w:val="cs-CZ"/>
        </w:rPr>
        <w:t>roč bylo k takovéto změně na poslední chvíli přistoupeno.</w:t>
      </w:r>
    </w:p>
    <w:p w:rsidR="00067394" w:rsidP="000A22F2" w:rsidRDefault="00067394" w14:paraId="61EAAE0D" w14:textId="77777777">
      <w:pPr>
        <w:rPr>
          <w:rStyle w:val="None"/>
          <w:rFonts w:ascii="Calibri" w:hAnsi="Calibri"/>
          <w:sz w:val="24"/>
          <w:szCs w:val="24"/>
          <w:lang w:val="cs-CZ"/>
        </w:rPr>
      </w:pPr>
    </w:p>
    <w:p w:rsidR="00067394" w:rsidP="000A22F2" w:rsidRDefault="00067394" w14:paraId="55696A65" w14:textId="77777777">
      <w:pPr>
        <w:rPr>
          <w:rStyle w:val="None"/>
          <w:rFonts w:ascii="Calibri" w:hAnsi="Calibri"/>
          <w:i/>
          <w:iCs/>
          <w:sz w:val="24"/>
          <w:szCs w:val="24"/>
          <w:lang w:val="cs-CZ"/>
        </w:rPr>
      </w:pPr>
      <w:r w:rsidRP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>Martin Pýcha, předseda Zemědělského svazu ČR</w:t>
      </w:r>
      <w:r w:rsidRPr="00067394">
        <w:rPr>
          <w:rStyle w:val="None"/>
          <w:rFonts w:ascii="Calibri" w:hAnsi="Calibri"/>
          <w:sz w:val="24"/>
          <w:szCs w:val="24"/>
          <w:lang w:val="cs-CZ"/>
        </w:rPr>
        <w:t xml:space="preserve">, uvádí: </w:t>
      </w:r>
      <w:r w:rsidRPr="00067394">
        <w:rPr>
          <w:rStyle w:val="None"/>
          <w:rFonts w:ascii="Calibri" w:hAnsi="Calibri"/>
          <w:i/>
          <w:iCs/>
          <w:sz w:val="24"/>
          <w:szCs w:val="24"/>
          <w:lang w:val="cs-CZ"/>
        </w:rPr>
        <w:t>„Podmínky podpor II. pilíře se měnily i v minulosti, nicméně jen po formální stránce. Nepamatuji si, že by se takto měnila preferenční kritéria, že by to bylo bez konzultace se zástupci těch, kteří budou v rámci programu žádat. Změna pravidel těsně před termínem podávání žádostí bez vysvětlení a projednání je nepřijatelná. Tento krok budí otazníky nejen mezi členy našeho svazu, ale i v širší zemědělské veřejnosti, ohledně toho, jak a pro koho se tato pravidla vlastně vytvářejí.“</w:t>
      </w:r>
    </w:p>
    <w:p w:rsidR="00E45FD9" w:rsidP="000A22F2" w:rsidRDefault="00E45FD9" w14:paraId="45AE2024" w14:textId="77777777">
      <w:pPr>
        <w:rPr>
          <w:rStyle w:val="None"/>
          <w:rFonts w:ascii="Calibri" w:hAnsi="Calibri"/>
          <w:i/>
          <w:iCs/>
          <w:sz w:val="24"/>
          <w:szCs w:val="24"/>
          <w:lang w:val="cs-CZ"/>
        </w:rPr>
      </w:pPr>
    </w:p>
    <w:p w:rsidRPr="00916CAE" w:rsidR="00E45FD9" w:rsidP="000A22F2" w:rsidRDefault="00E45FD9" w14:paraId="10010930" w14:textId="3714B7B2">
      <w:pPr>
        <w:rPr>
          <w:rStyle w:val="None"/>
          <w:rFonts w:ascii="Calibri" w:hAnsi="Calibri"/>
          <w:i/>
          <w:iCs/>
          <w:sz w:val="24"/>
          <w:szCs w:val="24"/>
          <w:lang w:val="cs-CZ"/>
        </w:rPr>
      </w:pPr>
      <w:r w:rsidRPr="00E45FD9">
        <w:rPr>
          <w:rStyle w:val="None"/>
          <w:rFonts w:ascii="Calibri" w:hAnsi="Calibri"/>
          <w:b/>
          <w:bCs/>
          <w:sz w:val="24"/>
          <w:szCs w:val="24"/>
          <w:lang w:val="cs-CZ"/>
        </w:rPr>
        <w:t>Jan Doležal, prezident Agrární komory ČR,</w:t>
      </w:r>
      <w:r>
        <w:rPr>
          <w:rStyle w:val="None"/>
          <w:rFonts w:ascii="Calibri" w:hAnsi="Calibri"/>
          <w:sz w:val="24"/>
          <w:szCs w:val="24"/>
          <w:lang w:val="cs-CZ"/>
        </w:rPr>
        <w:t xml:space="preserve"> říká: </w:t>
      </w:r>
      <w:r w:rsidRP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>„V zemědělství je nezbytné činnosti dlouhodobě plánovat a není možné měnit zaveden</w:t>
      </w:r>
      <w:r w:rsidR="00434943">
        <w:rPr>
          <w:rStyle w:val="None"/>
          <w:rFonts w:ascii="Calibri" w:hAnsi="Calibri"/>
          <w:i/>
          <w:iCs/>
          <w:sz w:val="24"/>
          <w:szCs w:val="24"/>
          <w:lang w:val="cs-CZ"/>
        </w:rPr>
        <w:t>é</w:t>
      </w:r>
      <w:r w:rsidRP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 xml:space="preserve"> postupy ze dne na de</w:t>
      </w:r>
      <w:r w:rsidR="000A22F2">
        <w:rPr>
          <w:rStyle w:val="None"/>
          <w:rFonts w:ascii="Calibri" w:hAnsi="Calibri"/>
          <w:i/>
          <w:iCs/>
          <w:sz w:val="24"/>
          <w:szCs w:val="24"/>
          <w:lang w:val="cs-CZ"/>
        </w:rPr>
        <w:t>n</w:t>
      </w:r>
      <w:r w:rsidRP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 xml:space="preserve">. Totéž platí </w:t>
      </w:r>
      <w:r w:rsidRPr="00916CAE" w:rsid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 xml:space="preserve">o </w:t>
      </w:r>
      <w:r w:rsidRP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>nastavení dotačních podpor</w:t>
      </w:r>
      <w:r w:rsidRPr="00916CAE" w:rsid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 xml:space="preserve">. Změny na poslední chvíli jen posilují v našich členech přesvědčení, že se v Česku o zemědělství rozhoduje na základě politického </w:t>
      </w:r>
      <w:r w:rsidRPr="00916CAE" w:rsidR="00D7090D">
        <w:rPr>
          <w:rStyle w:val="None"/>
          <w:rFonts w:ascii="Calibri" w:hAnsi="Calibri"/>
          <w:i/>
          <w:iCs/>
          <w:sz w:val="24"/>
          <w:szCs w:val="24"/>
          <w:lang w:val="cs-CZ"/>
        </w:rPr>
        <w:t>zadání,</w:t>
      </w:r>
      <w:r w:rsidRPr="00916CAE" w:rsidR="00916CAE">
        <w:rPr>
          <w:rStyle w:val="None"/>
          <w:rFonts w:ascii="Calibri" w:hAnsi="Calibri"/>
          <w:i/>
          <w:iCs/>
          <w:sz w:val="24"/>
          <w:szCs w:val="24"/>
          <w:lang w:val="cs-CZ"/>
        </w:rPr>
        <w:t xml:space="preserve"> a ne podle toho, co sektor skutečně potřebuje. To je špatně.“ </w:t>
      </w:r>
    </w:p>
    <w:p w:rsidRPr="00E45FD9" w:rsidR="00E45FD9" w:rsidP="000A22F2" w:rsidRDefault="00E45FD9" w14:paraId="74659D42" w14:textId="77777777">
      <w:pPr>
        <w:rPr>
          <w:rStyle w:val="None"/>
          <w:rFonts w:ascii="Calibri" w:hAnsi="Calibri"/>
          <w:sz w:val="24"/>
          <w:szCs w:val="24"/>
          <w:lang w:val="cs-CZ"/>
        </w:rPr>
      </w:pPr>
    </w:p>
    <w:p w:rsidRPr="00067394" w:rsidR="00067394" w:rsidP="000A22F2" w:rsidRDefault="00067394" w14:paraId="3ECAB532" w14:textId="63996FC3">
      <w:pPr>
        <w:rPr>
          <w:rStyle w:val="None"/>
          <w:rFonts w:ascii="Calibri" w:hAnsi="Calibri"/>
          <w:b/>
          <w:bCs/>
          <w:sz w:val="24"/>
          <w:szCs w:val="24"/>
          <w:lang w:val="cs-CZ"/>
        </w:rPr>
      </w:pPr>
      <w:r w:rsidRPr="00067394">
        <w:rPr>
          <w:rStyle w:val="None"/>
          <w:rFonts w:ascii="Calibri" w:hAnsi="Calibri"/>
          <w:b/>
          <w:bCs/>
          <w:sz w:val="24"/>
          <w:szCs w:val="24"/>
          <w:lang w:val="cs-CZ"/>
        </w:rPr>
        <w:t>Kritika postupu Ministerstva zemědělství</w:t>
      </w:r>
    </w:p>
    <w:p w:rsidR="00067394" w:rsidP="000A22F2" w:rsidRDefault="00067394" w14:paraId="7489A135" w14:textId="77777777">
      <w:pPr>
        <w:rPr>
          <w:rStyle w:val="None"/>
          <w:rFonts w:ascii="Calibri" w:hAnsi="Calibri"/>
          <w:sz w:val="24"/>
          <w:szCs w:val="24"/>
          <w:lang w:val="cs-CZ"/>
        </w:rPr>
      </w:pPr>
    </w:p>
    <w:p w:rsidR="00067394" w:rsidP="000A22F2" w:rsidRDefault="00AB239A" w14:paraId="408EB1DA" w14:textId="5C04003F">
      <w:pPr>
        <w:rPr>
          <w:rStyle w:val="None"/>
          <w:rFonts w:ascii="Calibri" w:hAnsi="Calibri"/>
          <w:sz w:val="24"/>
          <w:szCs w:val="24"/>
          <w:lang w:val="cs-CZ"/>
        </w:rPr>
      </w:pPr>
      <w:r>
        <w:rPr>
          <w:rStyle w:val="None"/>
          <w:rFonts w:ascii="Calibri" w:hAnsi="Calibri"/>
          <w:sz w:val="24"/>
          <w:szCs w:val="24"/>
          <w:lang w:val="cs-CZ"/>
        </w:rPr>
        <w:t xml:space="preserve">Zemědělské nevládní organizace </w:t>
      </w:r>
      <w:r w:rsidRPr="00067394" w:rsidR="00067394">
        <w:rPr>
          <w:rStyle w:val="None"/>
          <w:rFonts w:ascii="Calibri" w:hAnsi="Calibri"/>
          <w:sz w:val="24"/>
          <w:szCs w:val="24"/>
          <w:lang w:val="cs-CZ"/>
        </w:rPr>
        <w:t>považuj</w:t>
      </w:r>
      <w:r>
        <w:rPr>
          <w:rStyle w:val="None"/>
          <w:rFonts w:ascii="Calibri" w:hAnsi="Calibri"/>
          <w:sz w:val="24"/>
          <w:szCs w:val="24"/>
          <w:lang w:val="cs-CZ"/>
        </w:rPr>
        <w:t>í</w:t>
      </w:r>
      <w:r w:rsidRPr="00067394" w:rsidR="00067394">
        <w:rPr>
          <w:rStyle w:val="None"/>
          <w:rFonts w:ascii="Calibri" w:hAnsi="Calibri"/>
          <w:sz w:val="24"/>
          <w:szCs w:val="24"/>
          <w:lang w:val="cs-CZ"/>
        </w:rPr>
        <w:t xml:space="preserve"> tuto změnu za obcházení procesů, které byly ustaveny k tomu, aby předcházely právě takovýmto situacím. Zásah do již vyhlášených a schválených podmínek těsně před podáváním žádostí o dotace ohrožuje důvěru zemědělců ve spravedlivé rozdělování finančních prostředků. Změna bez jakéhokoliv vysvětlení a konzultace s odbornou veřejností vážně narušuje transparentnost celého procesu.</w:t>
      </w:r>
    </w:p>
    <w:p w:rsidR="00067394" w:rsidP="000A22F2" w:rsidRDefault="00067394" w14:paraId="55BD816A" w14:textId="77777777">
      <w:pPr>
        <w:rPr>
          <w:rStyle w:val="None"/>
          <w:rFonts w:ascii="Calibri" w:hAnsi="Calibri"/>
          <w:sz w:val="24"/>
          <w:szCs w:val="24"/>
          <w:lang w:val="cs-CZ"/>
        </w:rPr>
      </w:pPr>
    </w:p>
    <w:p w:rsidRPr="00AB239A" w:rsidR="00067394" w:rsidP="000A22F2" w:rsidRDefault="00067394" w14:paraId="3C4C9E11" w14:textId="3D49DD59">
      <w:pPr>
        <w:rPr>
          <w:rStyle w:val="None"/>
          <w:rFonts w:ascii="Calibri" w:hAnsi="Calibri"/>
          <w:i/>
          <w:iCs/>
          <w:sz w:val="24"/>
          <w:szCs w:val="24"/>
          <w:lang w:val="cs-CZ"/>
        </w:rPr>
      </w:pPr>
      <w:r w:rsidRPr="00AB239A">
        <w:rPr>
          <w:rStyle w:val="None"/>
          <w:rFonts w:ascii="Calibri" w:hAnsi="Calibri"/>
          <w:b/>
          <w:bCs/>
          <w:sz w:val="24"/>
          <w:szCs w:val="24"/>
          <w:lang w:val="cs-CZ"/>
        </w:rPr>
        <w:t>Martin Pýcha</w:t>
      </w:r>
      <w:r w:rsidRPr="00067394">
        <w:rPr>
          <w:rStyle w:val="None"/>
          <w:rFonts w:ascii="Calibri" w:hAnsi="Calibri"/>
          <w:sz w:val="24"/>
          <w:szCs w:val="24"/>
          <w:lang w:val="cs-CZ"/>
        </w:rPr>
        <w:t xml:space="preserve"> dodává: </w:t>
      </w:r>
      <w:r w:rsidRPr="00AB239A">
        <w:rPr>
          <w:rStyle w:val="None"/>
          <w:rFonts w:ascii="Calibri" w:hAnsi="Calibri"/>
          <w:i/>
          <w:iCs/>
          <w:sz w:val="24"/>
          <w:szCs w:val="24"/>
          <w:lang w:val="cs-CZ"/>
        </w:rPr>
        <w:t>„Zemědělci si zaslouží férové a jasné podmínky. Takovéto jednostranné zásahy krátce před podáváním žádostí poškozují rovné soutěžení a vytvářejí nejistotu mezi všemi, kteří se na investiční podporu připravovali. Budeme nadále usilovat o nápravu a vyzýváme k plné transparentnosti v tomto procesu.“</w:t>
      </w:r>
    </w:p>
    <w:p w:rsidR="00067394" w:rsidP="000A22F2" w:rsidRDefault="00067394" w14:paraId="007B4AF4" w14:textId="77777777">
      <w:pPr>
        <w:rPr>
          <w:rStyle w:val="None"/>
          <w:rFonts w:ascii="Calibri" w:hAnsi="Calibri"/>
          <w:sz w:val="24"/>
          <w:szCs w:val="24"/>
          <w:lang w:val="cs-CZ"/>
        </w:rPr>
      </w:pPr>
    </w:p>
    <w:p w:rsidR="00250161" w:rsidP="000A22F2" w:rsidRDefault="00067394" w14:paraId="17991901" w14:textId="3F8F230E">
      <w:pPr>
        <w:rPr>
          <w:rStyle w:val="None"/>
          <w:rFonts w:ascii="Calibri" w:hAnsi="Calibri"/>
          <w:sz w:val="24"/>
          <w:szCs w:val="24"/>
          <w:lang w:val="cs-CZ"/>
        </w:rPr>
      </w:pPr>
      <w:r w:rsidRPr="00067394">
        <w:rPr>
          <w:rStyle w:val="None"/>
          <w:rFonts w:ascii="Calibri" w:hAnsi="Calibri"/>
          <w:sz w:val="24"/>
          <w:szCs w:val="24"/>
          <w:lang w:val="cs-CZ"/>
        </w:rPr>
        <w:t>Zemědělský svaz ČR</w:t>
      </w:r>
      <w:r w:rsidR="00AB239A">
        <w:rPr>
          <w:rStyle w:val="None"/>
          <w:rFonts w:ascii="Calibri" w:hAnsi="Calibri"/>
          <w:sz w:val="24"/>
          <w:szCs w:val="24"/>
          <w:lang w:val="cs-CZ"/>
        </w:rPr>
        <w:t xml:space="preserve"> a Agrární komora ČR</w:t>
      </w:r>
      <w:r w:rsidRPr="00067394">
        <w:rPr>
          <w:rStyle w:val="None"/>
          <w:rFonts w:ascii="Calibri" w:hAnsi="Calibri"/>
          <w:sz w:val="24"/>
          <w:szCs w:val="24"/>
          <w:lang w:val="cs-CZ"/>
        </w:rPr>
        <w:t xml:space="preserve"> bud</w:t>
      </w:r>
      <w:r w:rsidR="00AB239A">
        <w:rPr>
          <w:rStyle w:val="None"/>
          <w:rFonts w:ascii="Calibri" w:hAnsi="Calibri"/>
          <w:sz w:val="24"/>
          <w:szCs w:val="24"/>
          <w:lang w:val="cs-CZ"/>
        </w:rPr>
        <w:t>ou</w:t>
      </w:r>
      <w:r w:rsidRPr="00067394">
        <w:rPr>
          <w:rStyle w:val="None"/>
          <w:rFonts w:ascii="Calibri" w:hAnsi="Calibri"/>
          <w:sz w:val="24"/>
          <w:szCs w:val="24"/>
          <w:lang w:val="cs-CZ"/>
        </w:rPr>
        <w:t xml:space="preserve"> i nadále usilovat o to, aby byly podmínky tvorby pravidel podpor navráceny do souladu s principy transparentního procesu a rovného přístupu při rozhodování o podporách.</w:t>
      </w:r>
    </w:p>
    <w:p w:rsidRPr="00067394" w:rsidR="00067394" w:rsidP="00067394" w:rsidRDefault="00067394" w14:paraId="3023AC65" w14:textId="77777777">
      <w:pPr>
        <w:jc w:val="both"/>
        <w:rPr>
          <w:rStyle w:val="None"/>
          <w:rFonts w:ascii="Calibri" w:hAnsi="Calibri"/>
          <w:sz w:val="24"/>
          <w:szCs w:val="24"/>
          <w:lang w:val="cs-CZ"/>
        </w:rPr>
      </w:pPr>
    </w:p>
    <w:p w:rsidRPr="00B41E52" w:rsidR="00FE33AD" w:rsidP="0C09E83A" w:rsidRDefault="00FE33AD" w14:paraId="7F9A46E4" w14:textId="7C999A8C" w14:noSpellErr="1">
      <w:pPr>
        <w:pStyle w:val="Normlnweb"/>
        <w:spacing w:line="276" w:lineRule="auto"/>
        <w:rPr>
          <w:rStyle w:val="None"/>
          <w:rFonts w:ascii="Calibri" w:hAnsi="Calibri" w:eastAsia="Calibri" w:cs="Calibri"/>
          <w:b w:val="1"/>
          <w:bCs w:val="1"/>
          <w:lang w:val="en-US"/>
        </w:rPr>
      </w:pPr>
      <w:r w:rsidRPr="0C09E83A" w:rsidR="00FE33AD">
        <w:rPr>
          <w:rStyle w:val="None"/>
          <w:rFonts w:ascii="Calibri" w:hAnsi="Calibri"/>
          <w:b w:val="1"/>
          <w:bCs w:val="1"/>
          <w:lang w:val="en-US"/>
        </w:rPr>
        <w:t>Kontakt</w:t>
      </w:r>
      <w:r w:rsidRPr="0C09E83A" w:rsidR="00ED35E6">
        <w:rPr>
          <w:rStyle w:val="None"/>
          <w:rFonts w:ascii="Calibri" w:hAnsi="Calibri"/>
          <w:b w:val="1"/>
          <w:bCs w:val="1"/>
          <w:lang w:val="en-US"/>
        </w:rPr>
        <w:t>y</w:t>
      </w:r>
      <w:r w:rsidRPr="0C09E83A" w:rsidR="00FE33AD">
        <w:rPr>
          <w:rStyle w:val="None"/>
          <w:rFonts w:ascii="Calibri" w:hAnsi="Calibri"/>
          <w:b w:val="1"/>
          <w:bCs w:val="1"/>
          <w:lang w:val="en-US"/>
        </w:rPr>
        <w:t xml:space="preserve"> pro </w:t>
      </w:r>
      <w:r w:rsidRPr="0C09E83A" w:rsidR="00FE33AD">
        <w:rPr>
          <w:rStyle w:val="None"/>
          <w:rFonts w:ascii="Calibri" w:hAnsi="Calibri"/>
          <w:b w:val="1"/>
          <w:bCs w:val="1"/>
          <w:lang w:val="en-US"/>
        </w:rPr>
        <w:t>média</w:t>
      </w:r>
      <w:r w:rsidRPr="0C09E83A" w:rsidR="00FE33AD">
        <w:rPr>
          <w:rStyle w:val="None"/>
          <w:rFonts w:ascii="Calibri" w:hAnsi="Calibri"/>
          <w:b w:val="1"/>
          <w:bCs w:val="1"/>
          <w:lang w:val="en-US"/>
        </w:rPr>
        <w:t>:</w:t>
      </w:r>
    </w:p>
    <w:p w:rsidRPr="006E064A" w:rsidR="006E064A" w:rsidP="0C09E83A" w:rsidRDefault="006E064A" w14:paraId="16792822" w14:textId="77777777" w14:noSpellErr="1">
      <w:pPr>
        <w:pStyle w:val="Normlnweb"/>
        <w:rPr>
          <w:rStyle w:val="None"/>
          <w:rFonts w:ascii="Calibri" w:hAnsi="Calibri"/>
          <w:lang w:val="en-US"/>
        </w:rPr>
      </w:pPr>
      <w:r w:rsidRPr="0C09E83A" w:rsidR="006E064A">
        <w:rPr>
          <w:rStyle w:val="None"/>
          <w:rFonts w:ascii="Calibri" w:hAnsi="Calibri"/>
          <w:lang w:val="en-US"/>
        </w:rPr>
        <w:t xml:space="preserve">Michal Procházka, </w:t>
      </w:r>
      <w:r w:rsidRPr="0C09E83A" w:rsidR="006E064A">
        <w:rPr>
          <w:rStyle w:val="None"/>
          <w:rFonts w:ascii="Calibri" w:hAnsi="Calibri"/>
          <w:lang w:val="en-US"/>
        </w:rPr>
        <w:t>Zemědělský</w:t>
      </w:r>
      <w:r w:rsidRPr="0C09E83A" w:rsidR="006E064A">
        <w:rPr>
          <w:rStyle w:val="None"/>
          <w:rFonts w:ascii="Calibri" w:hAnsi="Calibri"/>
          <w:lang w:val="en-US"/>
        </w:rPr>
        <w:t xml:space="preserve"> </w:t>
      </w:r>
      <w:r w:rsidRPr="0C09E83A" w:rsidR="006E064A">
        <w:rPr>
          <w:rStyle w:val="None"/>
          <w:rFonts w:ascii="Calibri" w:hAnsi="Calibri"/>
          <w:lang w:val="en-US"/>
        </w:rPr>
        <w:t>svaz</w:t>
      </w:r>
      <w:r w:rsidRPr="0C09E83A" w:rsidR="006E064A">
        <w:rPr>
          <w:rStyle w:val="None"/>
          <w:rFonts w:ascii="Calibri" w:hAnsi="Calibri"/>
          <w:lang w:val="en-US"/>
        </w:rPr>
        <w:t xml:space="preserve"> ČR</w:t>
      </w:r>
    </w:p>
    <w:p w:rsidRPr="006E064A" w:rsidR="006E064A" w:rsidP="0C09E83A" w:rsidRDefault="006E064A" w14:paraId="41056151" w14:textId="77777777" w14:noSpellErr="1">
      <w:pPr>
        <w:pStyle w:val="Normlnweb"/>
        <w:rPr>
          <w:rStyle w:val="None"/>
          <w:rFonts w:ascii="Calibri" w:hAnsi="Calibri"/>
          <w:lang w:val="en-US"/>
        </w:rPr>
      </w:pPr>
      <w:r w:rsidRPr="0C09E83A" w:rsidR="006E064A">
        <w:rPr>
          <w:rStyle w:val="None"/>
          <w:rFonts w:ascii="Calibri" w:hAnsi="Calibri"/>
          <w:lang w:val="en-US"/>
        </w:rPr>
        <w:t>vedoucí</w:t>
      </w:r>
      <w:r w:rsidRPr="0C09E83A" w:rsidR="006E064A">
        <w:rPr>
          <w:rStyle w:val="None"/>
          <w:rFonts w:ascii="Calibri" w:hAnsi="Calibri"/>
          <w:lang w:val="en-US"/>
        </w:rPr>
        <w:t xml:space="preserve"> </w:t>
      </w:r>
      <w:r w:rsidRPr="0C09E83A" w:rsidR="006E064A">
        <w:rPr>
          <w:rStyle w:val="None"/>
          <w:rFonts w:ascii="Calibri" w:hAnsi="Calibri"/>
          <w:lang w:val="en-US"/>
        </w:rPr>
        <w:t>vnějších</w:t>
      </w:r>
      <w:r w:rsidRPr="0C09E83A" w:rsidR="006E064A">
        <w:rPr>
          <w:rStyle w:val="None"/>
          <w:rFonts w:ascii="Calibri" w:hAnsi="Calibri"/>
          <w:lang w:val="en-US"/>
        </w:rPr>
        <w:t xml:space="preserve"> </w:t>
      </w:r>
      <w:r w:rsidRPr="0C09E83A" w:rsidR="006E064A">
        <w:rPr>
          <w:rStyle w:val="None"/>
          <w:rFonts w:ascii="Calibri" w:hAnsi="Calibri"/>
          <w:lang w:val="en-US"/>
        </w:rPr>
        <w:t>vztahů</w:t>
      </w:r>
      <w:r w:rsidRPr="0C09E83A" w:rsidR="006E064A">
        <w:rPr>
          <w:rStyle w:val="None"/>
          <w:rFonts w:ascii="Calibri" w:hAnsi="Calibri"/>
          <w:lang w:val="en-US"/>
        </w:rPr>
        <w:t xml:space="preserve"> a </w:t>
      </w:r>
      <w:r w:rsidRPr="0C09E83A" w:rsidR="006E064A">
        <w:rPr>
          <w:rStyle w:val="None"/>
          <w:rFonts w:ascii="Calibri" w:hAnsi="Calibri"/>
          <w:lang w:val="en-US"/>
        </w:rPr>
        <w:t>tiskový</w:t>
      </w:r>
      <w:r w:rsidRPr="0C09E83A" w:rsidR="006E064A">
        <w:rPr>
          <w:rStyle w:val="None"/>
          <w:rFonts w:ascii="Calibri" w:hAnsi="Calibri"/>
          <w:lang w:val="en-US"/>
        </w:rPr>
        <w:t xml:space="preserve"> </w:t>
      </w:r>
      <w:r w:rsidRPr="0C09E83A" w:rsidR="006E064A">
        <w:rPr>
          <w:rStyle w:val="None"/>
          <w:rFonts w:ascii="Calibri" w:hAnsi="Calibri"/>
          <w:lang w:val="en-US"/>
        </w:rPr>
        <w:t>mluvčí</w:t>
      </w:r>
    </w:p>
    <w:p w:rsidRPr="006E064A" w:rsidR="006E064A" w:rsidP="006E064A" w:rsidRDefault="006E064A" w14:paraId="0673266A" w14:textId="77777777">
      <w:pPr>
        <w:pStyle w:val="Normlnweb"/>
        <w:rPr>
          <w:rStyle w:val="None"/>
          <w:rFonts w:ascii="Calibri" w:hAnsi="Calibri"/>
        </w:rPr>
      </w:pPr>
      <w:r w:rsidRPr="006E064A">
        <w:rPr>
          <w:rStyle w:val="None"/>
          <w:rFonts w:ascii="Calibri" w:hAnsi="Calibri"/>
        </w:rPr>
        <w:t>+420 734 865 377</w:t>
      </w:r>
    </w:p>
    <w:p w:rsidR="006E064A" w:rsidP="006E064A" w:rsidRDefault="005C0425" w14:paraId="0A9556A6" w14:textId="072E733B">
      <w:pPr>
        <w:pStyle w:val="Normlnweb"/>
        <w:rPr>
          <w:rStyle w:val="None"/>
          <w:rFonts w:ascii="Calibri" w:hAnsi="Calibri"/>
        </w:rPr>
      </w:pPr>
      <w:hyperlink w:history="1" r:id="rId8">
        <w:r w:rsidRPr="006170B3" w:rsidR="006E064A">
          <w:rPr>
            <w:rStyle w:val="Hypertextovodkaz"/>
            <w:rFonts w:ascii="Calibri" w:hAnsi="Calibri"/>
          </w:rPr>
          <w:t>prochazka@zscr.cz</w:t>
        </w:r>
      </w:hyperlink>
    </w:p>
    <w:p w:rsidRPr="006E064A" w:rsidR="006E064A" w:rsidP="006E064A" w:rsidRDefault="006E064A" w14:paraId="1E29E33E" w14:textId="77777777">
      <w:pPr>
        <w:pStyle w:val="Normlnweb"/>
        <w:rPr>
          <w:rStyle w:val="None"/>
          <w:rFonts w:ascii="Calibri" w:hAnsi="Calibri"/>
        </w:rPr>
      </w:pPr>
    </w:p>
    <w:p w:rsidRPr="006E064A" w:rsidR="006E064A" w:rsidP="0C09E83A" w:rsidRDefault="006E064A" w14:paraId="47FF7932" w14:textId="77777777" w14:noSpellErr="1">
      <w:pPr>
        <w:pStyle w:val="Normlnweb"/>
        <w:rPr>
          <w:rStyle w:val="None"/>
          <w:rFonts w:ascii="Calibri" w:hAnsi="Calibri"/>
          <w:lang w:val="en-US"/>
        </w:rPr>
      </w:pPr>
      <w:r w:rsidRPr="0C09E83A" w:rsidR="006E064A">
        <w:rPr>
          <w:rStyle w:val="None"/>
          <w:rFonts w:ascii="Calibri" w:hAnsi="Calibri"/>
          <w:lang w:val="en-US"/>
        </w:rPr>
        <w:t xml:space="preserve">Lidija </w:t>
      </w:r>
      <w:r w:rsidRPr="0C09E83A" w:rsidR="006E064A">
        <w:rPr>
          <w:rStyle w:val="None"/>
          <w:rFonts w:ascii="Calibri" w:hAnsi="Calibri"/>
          <w:lang w:val="en-US"/>
        </w:rPr>
        <w:t>Erlebachová</w:t>
      </w:r>
      <w:r w:rsidRPr="0C09E83A" w:rsidR="006E064A">
        <w:rPr>
          <w:rStyle w:val="None"/>
          <w:rFonts w:ascii="Calibri" w:hAnsi="Calibri"/>
          <w:lang w:val="en-US"/>
        </w:rPr>
        <w:t>, Native PR</w:t>
      </w:r>
    </w:p>
    <w:p w:rsidRPr="006E064A" w:rsidR="006E064A" w:rsidP="006E064A" w:rsidRDefault="006E064A" w14:paraId="2ED94B6E" w14:textId="77777777">
      <w:pPr>
        <w:pStyle w:val="Normlnweb"/>
        <w:rPr>
          <w:rStyle w:val="None"/>
          <w:rFonts w:ascii="Calibri" w:hAnsi="Calibri"/>
        </w:rPr>
      </w:pPr>
      <w:r w:rsidRPr="006E064A">
        <w:rPr>
          <w:rStyle w:val="None"/>
          <w:rFonts w:ascii="Calibri" w:hAnsi="Calibri"/>
        </w:rPr>
        <w:t xml:space="preserve">Senior </w:t>
      </w:r>
      <w:proofErr w:type="spellStart"/>
      <w:r w:rsidRPr="006E064A">
        <w:rPr>
          <w:rStyle w:val="None"/>
          <w:rFonts w:ascii="Calibri" w:hAnsi="Calibri"/>
        </w:rPr>
        <w:t>Account</w:t>
      </w:r>
      <w:proofErr w:type="spellEnd"/>
      <w:r w:rsidRPr="006E064A">
        <w:rPr>
          <w:rStyle w:val="None"/>
          <w:rFonts w:ascii="Calibri" w:hAnsi="Calibri"/>
        </w:rPr>
        <w:t xml:space="preserve"> Manager</w:t>
      </w:r>
    </w:p>
    <w:p w:rsidRPr="006E064A" w:rsidR="006E064A" w:rsidP="006E064A" w:rsidRDefault="006E064A" w14:paraId="612F93C0" w14:textId="77777777">
      <w:pPr>
        <w:pStyle w:val="Normlnweb"/>
        <w:rPr>
          <w:rStyle w:val="None"/>
          <w:rFonts w:ascii="Calibri" w:hAnsi="Calibri"/>
        </w:rPr>
      </w:pPr>
      <w:r w:rsidRPr="006E064A">
        <w:rPr>
          <w:rStyle w:val="None"/>
          <w:rFonts w:ascii="Calibri" w:hAnsi="Calibri"/>
        </w:rPr>
        <w:t>+420 776 543 452</w:t>
      </w:r>
    </w:p>
    <w:p w:rsidR="006E064A" w:rsidP="006E064A" w:rsidRDefault="005C0425" w14:paraId="7B25E8D6" w14:textId="26764A62">
      <w:pPr>
        <w:pStyle w:val="Normlnweb"/>
        <w:spacing w:line="276" w:lineRule="auto"/>
        <w:rPr>
          <w:rStyle w:val="None"/>
          <w:rFonts w:ascii="Calibri" w:hAnsi="Calibri"/>
        </w:rPr>
      </w:pPr>
      <w:hyperlink w:history="1" r:id="rId9">
        <w:r w:rsidRPr="006170B3" w:rsidR="006E064A">
          <w:rPr>
            <w:rStyle w:val="Hypertextovodkaz"/>
            <w:rFonts w:ascii="Calibri" w:hAnsi="Calibri"/>
          </w:rPr>
          <w:t>lidija.erlebachova@nativepr.cz</w:t>
        </w:r>
      </w:hyperlink>
    </w:p>
    <w:p w:rsidR="006E064A" w:rsidP="006E064A" w:rsidRDefault="006E064A" w14:paraId="160867CB" w14:textId="77777777">
      <w:pPr>
        <w:pStyle w:val="Normlnweb"/>
        <w:spacing w:line="276" w:lineRule="auto"/>
        <w:rPr>
          <w:rStyle w:val="None"/>
          <w:rFonts w:ascii="Calibri" w:hAnsi="Calibri"/>
        </w:rPr>
      </w:pPr>
    </w:p>
    <w:p w:rsidRPr="00B41E52" w:rsidR="00FE33AD" w:rsidP="0C09E83A" w:rsidRDefault="006E064A" w14:paraId="5C9E82B3" w14:textId="3A4A8278" w14:noSpellErr="1">
      <w:pPr>
        <w:pStyle w:val="Normlnweb"/>
        <w:spacing w:line="276" w:lineRule="auto"/>
        <w:rPr>
          <w:rStyle w:val="None"/>
          <w:rFonts w:ascii="Calibri" w:hAnsi="Calibri" w:eastAsia="Calibri" w:cs="Calibri"/>
          <w:lang w:val="en-US"/>
        </w:rPr>
      </w:pPr>
      <w:r w:rsidRPr="0C09E83A" w:rsidR="006E064A">
        <w:rPr>
          <w:rStyle w:val="None"/>
          <w:rFonts w:ascii="Calibri" w:hAnsi="Calibri"/>
          <w:lang w:val="en-US"/>
        </w:rPr>
        <w:t>Barbora Pánková</w:t>
      </w:r>
      <w:r w:rsidRPr="0C09E83A" w:rsidR="006E064A">
        <w:rPr>
          <w:rStyle w:val="None"/>
          <w:rFonts w:ascii="Calibri" w:hAnsi="Calibri"/>
          <w:lang w:val="en-US"/>
        </w:rPr>
        <w:t xml:space="preserve">, </w:t>
      </w:r>
      <w:r w:rsidRPr="0C09E83A" w:rsidR="00FE33AD">
        <w:rPr>
          <w:rStyle w:val="None"/>
          <w:rFonts w:ascii="Calibri" w:hAnsi="Calibri"/>
          <w:lang w:val="en-US"/>
        </w:rPr>
        <w:t>Agrární</w:t>
      </w:r>
      <w:r w:rsidRPr="0C09E83A" w:rsidR="00FE33AD">
        <w:rPr>
          <w:rStyle w:val="None"/>
          <w:rFonts w:ascii="Calibri" w:hAnsi="Calibri"/>
          <w:lang w:val="en-US"/>
        </w:rPr>
        <w:t xml:space="preserve"> </w:t>
      </w:r>
      <w:r w:rsidRPr="0C09E83A" w:rsidR="00FE33AD">
        <w:rPr>
          <w:rStyle w:val="None"/>
          <w:rFonts w:ascii="Calibri" w:hAnsi="Calibri"/>
          <w:lang w:val="en-US"/>
        </w:rPr>
        <w:t>komora</w:t>
      </w:r>
      <w:r w:rsidRPr="0C09E83A" w:rsidR="00FE33AD">
        <w:rPr>
          <w:rStyle w:val="None"/>
          <w:rFonts w:ascii="Calibri" w:hAnsi="Calibri"/>
          <w:lang w:val="en-US"/>
        </w:rPr>
        <w:t xml:space="preserve"> ČR</w:t>
      </w:r>
    </w:p>
    <w:p w:rsidR="00FE33AD" w:rsidP="0C09E83A" w:rsidRDefault="00FE33AD" w14:paraId="48090031" w14:textId="3F1977C1" w14:noSpellErr="1">
      <w:pPr>
        <w:pStyle w:val="Normlnweb"/>
        <w:spacing w:line="276" w:lineRule="auto"/>
        <w:rPr>
          <w:rStyle w:val="None"/>
          <w:rFonts w:ascii="Calibri" w:hAnsi="Calibri"/>
          <w:lang w:val="en-US"/>
        </w:rPr>
      </w:pPr>
      <w:r w:rsidRPr="0C09E83A" w:rsidR="00FE33AD">
        <w:rPr>
          <w:rStyle w:val="None"/>
          <w:rFonts w:ascii="Calibri" w:hAnsi="Calibri"/>
          <w:lang w:val="en-US"/>
        </w:rPr>
        <w:t>tisková</w:t>
      </w:r>
      <w:r w:rsidRPr="0C09E83A" w:rsidR="00FE33AD">
        <w:rPr>
          <w:rStyle w:val="None"/>
          <w:rFonts w:ascii="Calibri" w:hAnsi="Calibri"/>
          <w:lang w:val="en-US"/>
        </w:rPr>
        <w:t xml:space="preserve"> </w:t>
      </w:r>
      <w:r w:rsidRPr="0C09E83A" w:rsidR="00FE33AD">
        <w:rPr>
          <w:rStyle w:val="None"/>
          <w:rFonts w:ascii="Calibri" w:hAnsi="Calibri"/>
          <w:lang w:val="en-US"/>
        </w:rPr>
        <w:t>mluvčí</w:t>
      </w:r>
      <w:r w:rsidRPr="0C09E83A" w:rsidR="00FE33AD">
        <w:rPr>
          <w:rStyle w:val="None"/>
          <w:rFonts w:ascii="Calibri" w:hAnsi="Calibri"/>
          <w:lang w:val="en-US"/>
        </w:rPr>
        <w:t xml:space="preserve"> </w:t>
      </w:r>
    </w:p>
    <w:p w:rsidRPr="00B41E52" w:rsidR="006E064A" w:rsidP="006E064A" w:rsidRDefault="006E064A" w14:paraId="1BDCA5FD" w14:textId="1234C5EF">
      <w:pPr>
        <w:pStyle w:val="Normlnweb"/>
        <w:spacing w:line="276" w:lineRule="auto"/>
        <w:rPr>
          <w:rFonts w:ascii="Calibri" w:hAnsi="Calibri" w:eastAsia="Calibri" w:cs="Calibri"/>
        </w:rPr>
      </w:pPr>
      <w:r>
        <w:rPr>
          <w:rStyle w:val="None"/>
          <w:rFonts w:ascii="Calibri" w:hAnsi="Calibri"/>
        </w:rPr>
        <w:t>+420</w:t>
      </w:r>
      <w:r w:rsidRPr="00B41E52">
        <w:rPr>
          <w:rStyle w:val="None"/>
          <w:rFonts w:ascii="Calibri" w:hAnsi="Calibri"/>
        </w:rPr>
        <w:t xml:space="preserve"> 721 306</w:t>
      </w:r>
      <w:r>
        <w:rPr>
          <w:rStyle w:val="None"/>
          <w:rFonts w:ascii="Calibri" w:hAnsi="Calibri"/>
        </w:rPr>
        <w:t> </w:t>
      </w:r>
      <w:r w:rsidRPr="00B41E52">
        <w:rPr>
          <w:rStyle w:val="None"/>
          <w:rFonts w:ascii="Calibri" w:hAnsi="Calibri"/>
        </w:rPr>
        <w:t>431</w:t>
      </w:r>
    </w:p>
    <w:p w:rsidRPr="000A22F2" w:rsidR="00FE33AD" w:rsidP="00FE33AD" w:rsidRDefault="005C0425" w14:paraId="1C59389C" w14:textId="77777777">
      <w:pPr>
        <w:pStyle w:val="Normlnweb"/>
        <w:spacing w:line="276" w:lineRule="auto"/>
        <w:rPr>
          <w:rStyle w:val="Hypertextovodkaz"/>
        </w:rPr>
      </w:pPr>
      <w:hyperlink w:history="1" r:id="rId10">
        <w:r w:rsidRPr="00B41E52" w:rsidR="00FE33AD">
          <w:rPr>
            <w:rStyle w:val="Hypertextovodkaz"/>
            <w:rFonts w:ascii="Calibri" w:hAnsi="Calibri"/>
          </w:rPr>
          <w:t>tiskove@akcr.cz</w:t>
        </w:r>
      </w:hyperlink>
      <w:r w:rsidRPr="000A22F2" w:rsidR="00FE33AD">
        <w:rPr>
          <w:rStyle w:val="Hypertextovodkaz"/>
          <w:rFonts w:asciiTheme="minorHAnsi" w:hAnsiTheme="minorHAnsi" w:cstheme="minorHAnsi"/>
        </w:rPr>
        <w:t xml:space="preserve">, </w:t>
      </w:r>
      <w:hyperlink w:history="1" r:id="rId11">
        <w:r w:rsidRPr="000A22F2" w:rsidR="00FE33AD">
          <w:rPr>
            <w:rStyle w:val="Hypertextovodkaz"/>
            <w:rFonts w:asciiTheme="minorHAnsi" w:hAnsiTheme="minorHAnsi" w:cstheme="minorHAnsi"/>
          </w:rPr>
          <w:t>pankova@akcr.cz</w:t>
        </w:r>
      </w:hyperlink>
      <w:r w:rsidRPr="000A22F2" w:rsidR="00FE33AD">
        <w:rPr>
          <w:rStyle w:val="Hypertextovodkaz"/>
        </w:rPr>
        <w:t xml:space="preserve"> </w:t>
      </w:r>
    </w:p>
    <w:sectPr w:rsidRPr="000A22F2" w:rsidR="00FE33AD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DE7" w:rsidP="00A33255" w:rsidRDefault="00F81DE7" w14:paraId="7A708260" w14:textId="77777777">
      <w:pPr>
        <w:spacing w:line="240" w:lineRule="auto"/>
      </w:pPr>
      <w:r>
        <w:separator/>
      </w:r>
    </w:p>
  </w:endnote>
  <w:endnote w:type="continuationSeparator" w:id="0">
    <w:p w:rsidR="00F81DE7" w:rsidP="00A33255" w:rsidRDefault="00F81DE7" w14:paraId="3447228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DE7" w:rsidP="00A33255" w:rsidRDefault="00F81DE7" w14:paraId="648637AC" w14:textId="77777777">
      <w:pPr>
        <w:spacing w:line="240" w:lineRule="auto"/>
      </w:pPr>
      <w:r>
        <w:separator/>
      </w:r>
    </w:p>
  </w:footnote>
  <w:footnote w:type="continuationSeparator" w:id="0">
    <w:p w:rsidR="00F81DE7" w:rsidP="00A33255" w:rsidRDefault="00F81DE7" w14:paraId="44C0241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33255" w:rsidRDefault="00F50C67" w14:paraId="2EDB4A65" w14:textId="7BF6D131">
    <w:pPr>
      <w:pStyle w:val="Zhlav"/>
    </w:pPr>
    <w:r>
      <w:rPr>
        <w:noProof/>
      </w:rPr>
      <w:drawing>
        <wp:inline distT="0" distB="0" distL="0" distR="0" wp14:anchorId="6D3D2D58" wp14:editId="5F016E6C">
          <wp:extent cx="1910024" cy="593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147" cy="60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33255">
      <w:rPr>
        <w:noProof/>
      </w:rPr>
      <w:drawing>
        <wp:inline distT="0" distB="0" distL="0" distR="0" wp14:anchorId="348948F7" wp14:editId="61CFEC2C">
          <wp:extent cx="1784350" cy="637268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138" cy="63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ABE" w:rsidRDefault="00AA4ABE" w14:paraId="5FE6D29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7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67394"/>
    <w:rsid w:val="000A22F2"/>
    <w:rsid w:val="00147114"/>
    <w:rsid w:val="00184C57"/>
    <w:rsid w:val="001A4887"/>
    <w:rsid w:val="00246FBD"/>
    <w:rsid w:val="00250161"/>
    <w:rsid w:val="002529BC"/>
    <w:rsid w:val="002644EB"/>
    <w:rsid w:val="003272B4"/>
    <w:rsid w:val="00327C67"/>
    <w:rsid w:val="00351516"/>
    <w:rsid w:val="00394179"/>
    <w:rsid w:val="00434943"/>
    <w:rsid w:val="004B0A02"/>
    <w:rsid w:val="004B46E0"/>
    <w:rsid w:val="005C0425"/>
    <w:rsid w:val="00633D06"/>
    <w:rsid w:val="00637E2A"/>
    <w:rsid w:val="006A6BF4"/>
    <w:rsid w:val="006D43E7"/>
    <w:rsid w:val="006E064A"/>
    <w:rsid w:val="007067A3"/>
    <w:rsid w:val="00723517"/>
    <w:rsid w:val="00833B29"/>
    <w:rsid w:val="008C4C5C"/>
    <w:rsid w:val="008E63CC"/>
    <w:rsid w:val="008E64C6"/>
    <w:rsid w:val="00912DA6"/>
    <w:rsid w:val="00916CAE"/>
    <w:rsid w:val="00961C5B"/>
    <w:rsid w:val="00A25F69"/>
    <w:rsid w:val="00A31873"/>
    <w:rsid w:val="00A33255"/>
    <w:rsid w:val="00AA4ABE"/>
    <w:rsid w:val="00AB239A"/>
    <w:rsid w:val="00AC6E60"/>
    <w:rsid w:val="00B41E52"/>
    <w:rsid w:val="00B61A53"/>
    <w:rsid w:val="00B95033"/>
    <w:rsid w:val="00BE0E7E"/>
    <w:rsid w:val="00BF1834"/>
    <w:rsid w:val="00C038A0"/>
    <w:rsid w:val="00C22AA9"/>
    <w:rsid w:val="00C37069"/>
    <w:rsid w:val="00C47CAB"/>
    <w:rsid w:val="00C73C0E"/>
    <w:rsid w:val="00C9639B"/>
    <w:rsid w:val="00D53A2B"/>
    <w:rsid w:val="00D7090D"/>
    <w:rsid w:val="00DD3BCC"/>
    <w:rsid w:val="00DE6065"/>
    <w:rsid w:val="00E06C83"/>
    <w:rsid w:val="00E33567"/>
    <w:rsid w:val="00E4160E"/>
    <w:rsid w:val="00E45FD9"/>
    <w:rsid w:val="00ED35E6"/>
    <w:rsid w:val="00F50C67"/>
    <w:rsid w:val="00F8065C"/>
    <w:rsid w:val="00F81DE7"/>
    <w:rsid w:val="00F87D48"/>
    <w:rsid w:val="00FE33AD"/>
    <w:rsid w:val="00FE7A5E"/>
    <w:rsid w:val="0C09E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33255"/>
    <w:pPr>
      <w:spacing w:after="0" w:line="276" w:lineRule="auto"/>
    </w:pPr>
    <w:rPr>
      <w:rFonts w:ascii="Arial" w:hAnsi="Arial" w:eastAsia="Arial" w:cs="Arial"/>
      <w:lang w:val="en-US" w:bidi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styleId="None" w:customStyle="1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styleId="Hyperlink1" w:customStyle="1">
    <w:name w:val="Hyperlink.1"/>
    <w:basedOn w:val="None"/>
    <w:rsid w:val="00FE33AD"/>
    <w:rPr>
      <w:rFonts w:ascii="Calibri" w:hAnsi="Calibri" w:eastAsia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F50C6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6065"/>
    <w:pPr>
      <w:spacing w:after="0" w:line="240" w:lineRule="auto"/>
    </w:pPr>
    <w:rPr>
      <w:rFonts w:ascii="Arial" w:hAnsi="Arial" w:eastAsia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chazka@zscr.cz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ankova@akcr.cz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tiskove@akcr.cz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lidija.erlebachova@nativepr.cz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5CC3-B5D4-4312-9878-F9F4B8B48F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 Procházka</dc:creator>
  <keywords/>
  <dc:description/>
  <lastModifiedBy>Tereza Halová</lastModifiedBy>
  <revision>5</revision>
  <dcterms:created xsi:type="dcterms:W3CDTF">2024-10-01T11:50:00.0000000Z</dcterms:created>
  <dcterms:modified xsi:type="dcterms:W3CDTF">2024-10-01T12:21:49.5382650Z</dcterms:modified>
</coreProperties>
</file>