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A2E48" w14:textId="77777777" w:rsidR="00DE73C8" w:rsidRPr="00A4722B" w:rsidRDefault="00DE73C8" w:rsidP="00DE73C8">
      <w:pPr>
        <w:rPr>
          <w:b/>
          <w:bCs/>
          <w:sz w:val="28"/>
          <w:szCs w:val="28"/>
        </w:rPr>
      </w:pPr>
      <w:r>
        <w:rPr>
          <w:b/>
          <w:bCs/>
          <w:sz w:val="28"/>
          <w:szCs w:val="28"/>
        </w:rPr>
        <w:t xml:space="preserve">Výstava </w:t>
      </w:r>
      <w:r w:rsidRPr="00A4722B">
        <w:rPr>
          <w:b/>
          <w:bCs/>
          <w:sz w:val="28"/>
          <w:szCs w:val="28"/>
        </w:rPr>
        <w:t>PRIM Chomutice 2024</w:t>
      </w:r>
      <w:r>
        <w:rPr>
          <w:b/>
          <w:bCs/>
          <w:sz w:val="28"/>
          <w:szCs w:val="28"/>
        </w:rPr>
        <w:t xml:space="preserve">: Vyučující ZAG Hořice a SŠTŘ Nový Bydžov tu představili své obory </w:t>
      </w:r>
    </w:p>
    <w:p w14:paraId="3E9E64A3" w14:textId="77777777" w:rsidR="00DE73C8" w:rsidRDefault="00DE73C8" w:rsidP="00DE73C8">
      <w:pPr>
        <w:rPr>
          <w:b/>
          <w:bCs/>
        </w:rPr>
      </w:pPr>
      <w:r>
        <w:rPr>
          <w:b/>
          <w:bCs/>
        </w:rPr>
        <w:t xml:space="preserve">AGRO Chomutice a.s. ve spolupráci se společností CHOVSERVIS, a.s., se </w:t>
      </w:r>
      <w:r w:rsidRPr="00A4722B">
        <w:rPr>
          <w:b/>
          <w:bCs/>
        </w:rPr>
        <w:t>Sdružení</w:t>
      </w:r>
      <w:r>
        <w:rPr>
          <w:b/>
          <w:bCs/>
        </w:rPr>
        <w:t>m</w:t>
      </w:r>
      <w:r w:rsidRPr="00A4722B">
        <w:rPr>
          <w:b/>
          <w:bCs/>
        </w:rPr>
        <w:t> východočeských chovatelů hospodářských zvířat </w:t>
      </w:r>
      <w:proofErr w:type="spellStart"/>
      <w:r w:rsidRPr="00A4722B">
        <w:rPr>
          <w:b/>
          <w:bCs/>
        </w:rPr>
        <w:t>z.s</w:t>
      </w:r>
      <w:proofErr w:type="spellEnd"/>
      <w:r w:rsidRPr="00A4722B">
        <w:rPr>
          <w:b/>
          <w:bCs/>
        </w:rPr>
        <w:t>.</w:t>
      </w:r>
      <w:r>
        <w:rPr>
          <w:b/>
          <w:bCs/>
        </w:rPr>
        <w:t xml:space="preserve"> a s </w:t>
      </w:r>
      <w:r w:rsidRPr="00A4722B">
        <w:rPr>
          <w:b/>
          <w:bCs/>
        </w:rPr>
        <w:t>podporou Královéhradeckého kraje připravilo na pátek 6. září 2024</w:t>
      </w:r>
      <w:r>
        <w:rPr>
          <w:b/>
          <w:bCs/>
        </w:rPr>
        <w:t xml:space="preserve"> v </w:t>
      </w:r>
      <w:r w:rsidRPr="00A4722B">
        <w:rPr>
          <w:b/>
          <w:bCs/>
        </w:rPr>
        <w:t xml:space="preserve">areálu Třtěnice 30. chovatelský den pod názvem PRIM Chomutice – memoriál Ing. Ladislava </w:t>
      </w:r>
      <w:proofErr w:type="spellStart"/>
      <w:r w:rsidRPr="00A4722B">
        <w:rPr>
          <w:b/>
          <w:bCs/>
        </w:rPr>
        <w:t>Hátle</w:t>
      </w:r>
      <w:proofErr w:type="spellEnd"/>
      <w:r w:rsidRPr="00A4722B">
        <w:rPr>
          <w:b/>
          <w:bCs/>
        </w:rPr>
        <w:t>. Cílem akce bylo ukázat veřejnosti,</w:t>
      </w:r>
      <w:r>
        <w:rPr>
          <w:b/>
          <w:bCs/>
        </w:rPr>
        <w:t xml:space="preserve"> s </w:t>
      </w:r>
      <w:r w:rsidRPr="00A4722B">
        <w:rPr>
          <w:b/>
          <w:bCs/>
        </w:rPr>
        <w:t xml:space="preserve">čím vším má chov hospodářských zvířat spojitost. </w:t>
      </w:r>
    </w:p>
    <w:p w14:paraId="5D878AF1" w14:textId="77777777" w:rsidR="00DE73C8" w:rsidRDefault="00DE73C8" w:rsidP="00DE73C8">
      <w:r>
        <w:t xml:space="preserve">Návštěvníci dětského i dospělého věku tu tak mohli leccos zažít, poznat i ochutnat. Děti i dospělí se účastnili soutěže v pití mléka, které dodala </w:t>
      </w:r>
      <w:r w:rsidRPr="00385105">
        <w:t>Mlékárna Čejetičky, spol.</w:t>
      </w:r>
      <w:r>
        <w:t xml:space="preserve"> s </w:t>
      </w:r>
      <w:r w:rsidRPr="00385105">
        <w:t>r.o.</w:t>
      </w:r>
      <w:r>
        <w:t xml:space="preserve">, do níž dodává mléko AGRO Chomutice a.s. Mléčné výrobky z této mlékárny distribuuje </w:t>
      </w:r>
      <w:r w:rsidRPr="00503DC6">
        <w:t>ALIMPEX FOOD, a.s.</w:t>
      </w:r>
      <w:r>
        <w:t xml:space="preserve">, který do soutěže dodal odměny pro </w:t>
      </w:r>
      <w:r w:rsidRPr="005E546D">
        <w:rPr>
          <w:color w:val="auto"/>
        </w:rPr>
        <w:t>děti. Dále byl pro děti</w:t>
      </w:r>
      <w:r>
        <w:t xml:space="preserve"> i </w:t>
      </w:r>
      <w:r w:rsidRPr="005E546D">
        <w:rPr>
          <w:color w:val="auto"/>
        </w:rPr>
        <w:t>dospělé návštěvníky připraven naučný program Poznávej</w:t>
      </w:r>
      <w:r>
        <w:t xml:space="preserve"> s </w:t>
      </w:r>
      <w:r w:rsidRPr="005E546D">
        <w:rPr>
          <w:color w:val="auto"/>
        </w:rPr>
        <w:t>námi zemědělství, který připravila územní organizace Hradec Králové.</w:t>
      </w:r>
      <w:r>
        <w:t xml:space="preserve"> </w:t>
      </w:r>
      <w:r w:rsidRPr="005E546D">
        <w:rPr>
          <w:color w:val="auto"/>
        </w:rPr>
        <w:t xml:space="preserve">Starší školáci si mohli prohlédnout </w:t>
      </w:r>
      <w:r>
        <w:t xml:space="preserve">malou zoologickou stanici u stánku </w:t>
      </w:r>
      <w:r w:rsidRPr="00BC4826">
        <w:t>Zemědělsk</w:t>
      </w:r>
      <w:r>
        <w:t>é</w:t>
      </w:r>
      <w:r w:rsidRPr="00BC4826">
        <w:t xml:space="preserve"> akademie</w:t>
      </w:r>
      <w:r>
        <w:t xml:space="preserve"> a </w:t>
      </w:r>
      <w:r w:rsidRPr="00BC4826">
        <w:t>Gymnázi</w:t>
      </w:r>
      <w:r>
        <w:t>a</w:t>
      </w:r>
      <w:r w:rsidRPr="00BC4826">
        <w:t xml:space="preserve"> Hořice</w:t>
      </w:r>
      <w:r>
        <w:t xml:space="preserve">. Uzenářské výrobky vlastní produkce byly k ochutnání u stánku </w:t>
      </w:r>
      <w:r w:rsidRPr="00862253">
        <w:t>Střední školy technické</w:t>
      </w:r>
      <w:r>
        <w:t xml:space="preserve"> a </w:t>
      </w:r>
      <w:r w:rsidRPr="00862253">
        <w:t>řemeslné, Nový Bydžov</w:t>
      </w:r>
      <w:r>
        <w:t>.</w:t>
      </w:r>
      <w:r w:rsidRPr="00862253">
        <w:t xml:space="preserve"> </w:t>
      </w:r>
    </w:p>
    <w:p w14:paraId="33EA3590" w14:textId="6BD5A77B" w:rsidR="00DE73C8" w:rsidRPr="00AB558F" w:rsidRDefault="00DE73C8" w:rsidP="00DE73C8">
      <w:pPr>
        <w:rPr>
          <w:b/>
          <w:bCs/>
        </w:rPr>
      </w:pPr>
      <w:r w:rsidRPr="006326D7">
        <w:rPr>
          <w:b/>
          <w:bCs/>
        </w:rPr>
        <w:t xml:space="preserve">U stánků obou těchto škol jsme se zastavili a zeptali se zde přítomných vyučujících, jak u nich na škole koncipují </w:t>
      </w:r>
      <w:r w:rsidR="00FB45B2" w:rsidRPr="006326D7">
        <w:rPr>
          <w:b/>
          <w:bCs/>
        </w:rPr>
        <w:t xml:space="preserve">praxe </w:t>
      </w:r>
      <w:r w:rsidRPr="006326D7">
        <w:rPr>
          <w:b/>
          <w:bCs/>
        </w:rPr>
        <w:t>pro své žák</w:t>
      </w:r>
      <w:r w:rsidR="00FB45B2" w:rsidRPr="006326D7">
        <w:rPr>
          <w:b/>
          <w:bCs/>
        </w:rPr>
        <w:t>y</w:t>
      </w:r>
      <w:r w:rsidRPr="006326D7">
        <w:rPr>
          <w:b/>
          <w:bCs/>
        </w:rPr>
        <w:t>:</w:t>
      </w:r>
    </w:p>
    <w:p w14:paraId="3B15B260" w14:textId="77777777" w:rsidR="00DE73C8" w:rsidRDefault="00DE73C8" w:rsidP="00DE73C8">
      <w:pPr>
        <w:spacing w:after="240"/>
      </w:pPr>
      <w:r w:rsidRPr="009B1E10">
        <w:t xml:space="preserve">U </w:t>
      </w:r>
      <w:r w:rsidRPr="00EA35A2">
        <w:t>stánku</w:t>
      </w:r>
      <w:r w:rsidRPr="00EA35A2">
        <w:rPr>
          <w:b/>
          <w:bCs/>
        </w:rPr>
        <w:t xml:space="preserve"> Zemědělské akademie</w:t>
      </w:r>
      <w:r>
        <w:rPr>
          <w:b/>
          <w:bCs/>
        </w:rPr>
        <w:t xml:space="preserve"> a </w:t>
      </w:r>
      <w:r w:rsidRPr="00EA35A2">
        <w:rPr>
          <w:b/>
          <w:bCs/>
        </w:rPr>
        <w:t>Gymnázia Hořice jsme se zeptali jejího ředitele, Ing. Stanislava Neumana</w:t>
      </w:r>
      <w:r w:rsidRPr="00005ED2">
        <w:t>,</w:t>
      </w:r>
      <w:r>
        <w:t xml:space="preserve"> o </w:t>
      </w:r>
      <w:r w:rsidRPr="00EF12E4">
        <w:t>jaký obor je největší zájem?</w:t>
      </w:r>
      <w:r>
        <w:t xml:space="preserve"> „Kupodivu je to učební obor Zemědělec – Farmář. Letos máme i obor Opravář zemědělských strojů tak naplněný, že jsme museli žáky i odmítat. Nemyslím si, že zájem o naši školu stoupl jen díky tomu, že teď jsou silnější ročníky. Bude za tím jistě i dobrý výsledek práce nás učitelů, protože demografická křivka není tak strmá, jak strmý je zájem o studium u nás.“ </w:t>
      </w:r>
    </w:p>
    <w:p w14:paraId="4A68D747" w14:textId="77777777" w:rsidR="00DE73C8" w:rsidRDefault="00DE73C8" w:rsidP="00DE73C8">
      <w:pPr>
        <w:spacing w:after="240"/>
      </w:pPr>
      <w:r w:rsidRPr="00EA35A2">
        <w:t>Kolik studentů se podle Vašeho odhadu dostane do zemědělské praxe? „Když započtu</w:t>
      </w:r>
      <w:r>
        <w:t xml:space="preserve"> i ty, kteří odchází na vysokou školu, tak můj odhad je třetina až polovina absolventů opravdu v zemědělství skončí. Je to pak velká radost, když člověk jede po vesnici a vidí, jak mu někdo, koho zná, mává z traktoru.“ </w:t>
      </w:r>
    </w:p>
    <w:p w14:paraId="3317A6CB" w14:textId="77777777" w:rsidR="00DE73C8" w:rsidRDefault="00DE73C8" w:rsidP="00DE73C8">
      <w:pPr>
        <w:spacing w:after="240"/>
      </w:pPr>
      <w:r w:rsidRPr="00EA35A2">
        <w:t>Čím je Vaše škola jedinečná? „Asi touhle malou zoologickou zahradě, kterou tady vidíte. Troufám si říct, že asi jen málokterá škola má takovou expozici plemen skotu, jakou máme my. Je určitě lepší, když se děti mohou učit poznávat zvířata</w:t>
      </w:r>
      <w:r>
        <w:t xml:space="preserve"> v </w:t>
      </w:r>
      <w:r w:rsidRPr="00EA35A2">
        <w:t>reálu než podle obrázků</w:t>
      </w:r>
      <w:r>
        <w:t xml:space="preserve"> z </w:t>
      </w:r>
      <w:r w:rsidRPr="00EA35A2">
        <w:t xml:space="preserve">katalogu.“ </w:t>
      </w:r>
    </w:p>
    <w:p w14:paraId="2D669815" w14:textId="77777777" w:rsidR="00DE73C8" w:rsidRDefault="00DE73C8" w:rsidP="00DE73C8">
      <w:pPr>
        <w:spacing w:after="240"/>
      </w:pPr>
      <w:r w:rsidRPr="00EA35A2">
        <w:t>Máte při škole školní statek?</w:t>
      </w:r>
      <w:r>
        <w:t xml:space="preserve"> „Ano máme, hospodaříme na něm cca na 250 ha. K tomu máme kravíny, kde máme na 60 kraviček a navazující kategorie skotu. V rámci skotu máme i tuhle zoologickou, kde máme jak masná plemena, tak mléčná, tak kombinovaná. Pro obor Opravář budeme stavět nové dílny, ty měly stát odhadem tak do roka, do dvou. Bude to hned veselejší, když budou moct pracovat s novými technologiemi. Nakoupili jsme novou moderní diagnostiku na traktory. Vnímáme, že trendy precizního zemědělství a robotizace tady jsou a budou hrát do budoucna prim,“ uvědomuje si pan ředitel. </w:t>
      </w:r>
    </w:p>
    <w:p w14:paraId="53E52B67" w14:textId="77777777" w:rsidR="00DE73C8" w:rsidRDefault="00DE73C8" w:rsidP="00DE73C8">
      <w:pPr>
        <w:spacing w:after="240"/>
        <w:rPr>
          <w:bCs/>
        </w:rPr>
      </w:pPr>
      <w:r w:rsidRPr="006973D8">
        <w:rPr>
          <w:bCs/>
          <w:color w:val="auto"/>
        </w:rPr>
        <w:t xml:space="preserve">U stánku </w:t>
      </w:r>
      <w:r w:rsidRPr="006973D8">
        <w:rPr>
          <w:b/>
          <w:color w:val="auto"/>
        </w:rPr>
        <w:t>Střední školy technické</w:t>
      </w:r>
      <w:r>
        <w:rPr>
          <w:b/>
        </w:rPr>
        <w:t xml:space="preserve"> a </w:t>
      </w:r>
      <w:r w:rsidRPr="006973D8">
        <w:rPr>
          <w:b/>
          <w:color w:val="auto"/>
        </w:rPr>
        <w:t>řemeslné, Nový Bydžov</w:t>
      </w:r>
      <w:r w:rsidRPr="006973D8">
        <w:rPr>
          <w:bCs/>
          <w:color w:val="auto"/>
        </w:rPr>
        <w:t xml:space="preserve"> jsme oslovili učitele odborného výcviku oboru Řezník – </w:t>
      </w:r>
      <w:r>
        <w:rPr>
          <w:bCs/>
        </w:rPr>
        <w:t>U</w:t>
      </w:r>
      <w:r w:rsidRPr="006973D8">
        <w:rPr>
          <w:bCs/>
          <w:color w:val="auto"/>
        </w:rPr>
        <w:t xml:space="preserve">zenář </w:t>
      </w:r>
      <w:r w:rsidRPr="006973D8">
        <w:rPr>
          <w:b/>
          <w:color w:val="auto"/>
        </w:rPr>
        <w:t>pana Radomíra Beňka</w:t>
      </w:r>
      <w:r w:rsidRPr="006973D8">
        <w:rPr>
          <w:bCs/>
          <w:color w:val="auto"/>
        </w:rPr>
        <w:t>.</w:t>
      </w:r>
      <w:r>
        <w:rPr>
          <w:bCs/>
        </w:rPr>
        <w:t xml:space="preserve"> A </w:t>
      </w:r>
      <w:r w:rsidRPr="006973D8">
        <w:rPr>
          <w:bCs/>
          <w:color w:val="auto"/>
        </w:rPr>
        <w:t>zde je jeho názor: „Mrzí mě jedna věc – dříve bylo naše řemeslo hrozně špatně placené. Dnes už si ale jako řezník dokážete vydělat pěkné peníze. Je to však těžká práce</w:t>
      </w:r>
      <w:r>
        <w:rPr>
          <w:bCs/>
        </w:rPr>
        <w:t xml:space="preserve"> a </w:t>
      </w:r>
      <w:r w:rsidRPr="006973D8">
        <w:rPr>
          <w:bCs/>
          <w:color w:val="auto"/>
        </w:rPr>
        <w:t>asi</w:t>
      </w:r>
      <w:r>
        <w:rPr>
          <w:bCs/>
        </w:rPr>
        <w:t xml:space="preserve"> i </w:t>
      </w:r>
      <w:r w:rsidRPr="006973D8">
        <w:rPr>
          <w:bCs/>
          <w:color w:val="auto"/>
        </w:rPr>
        <w:t>právě proto rodiče svým dětem nedoporučují, aby absolvovali právě tento obor. Učí se jich</w:t>
      </w:r>
      <w:r>
        <w:rPr>
          <w:bCs/>
        </w:rPr>
        <w:t xml:space="preserve"> u </w:t>
      </w:r>
      <w:r w:rsidRPr="006973D8">
        <w:rPr>
          <w:bCs/>
          <w:color w:val="auto"/>
        </w:rPr>
        <w:t xml:space="preserve">nás jen velmi málo,“ uvedl Radomír Beněk. </w:t>
      </w:r>
    </w:p>
    <w:p w14:paraId="19BEFD17" w14:textId="77777777" w:rsidR="00DE73C8" w:rsidRDefault="00DE73C8" w:rsidP="00DE73C8">
      <w:pPr>
        <w:spacing w:after="240"/>
        <w:rPr>
          <w:bCs/>
        </w:rPr>
      </w:pPr>
      <w:r w:rsidRPr="006973D8">
        <w:rPr>
          <w:bCs/>
          <w:color w:val="auto"/>
        </w:rPr>
        <w:t>V SŠTŘ však vzdělávají</w:t>
      </w:r>
      <w:r>
        <w:rPr>
          <w:bCs/>
        </w:rPr>
        <w:t xml:space="preserve"> i </w:t>
      </w:r>
      <w:r w:rsidRPr="006973D8">
        <w:rPr>
          <w:bCs/>
          <w:color w:val="auto"/>
        </w:rPr>
        <w:t>dospělé. „Letos se nám přihlásilo 14 dospělých budoucích řezníků,</w:t>
      </w:r>
      <w:r>
        <w:rPr>
          <w:bCs/>
        </w:rPr>
        <w:t xml:space="preserve"> v </w:t>
      </w:r>
      <w:r w:rsidRPr="006973D8">
        <w:rPr>
          <w:bCs/>
          <w:color w:val="auto"/>
        </w:rPr>
        <w:t>této oblasti spolupracujeme</w:t>
      </w:r>
      <w:r>
        <w:rPr>
          <w:bCs/>
        </w:rPr>
        <w:t xml:space="preserve"> s </w:t>
      </w:r>
      <w:r w:rsidRPr="006973D8">
        <w:rPr>
          <w:bCs/>
          <w:color w:val="auto"/>
        </w:rPr>
        <w:t xml:space="preserve">příslušnými firmami, které trápí nedostatek této kvalifikované síly. Pro člověka bez předchozího středoškolského vzdělání trvá výuka dva roky, středoškoláci se </w:t>
      </w:r>
      <w:proofErr w:type="gramStart"/>
      <w:r w:rsidRPr="006973D8">
        <w:rPr>
          <w:bCs/>
          <w:color w:val="auto"/>
        </w:rPr>
        <w:t>dokáží</w:t>
      </w:r>
      <w:proofErr w:type="gramEnd"/>
      <w:r w:rsidRPr="006973D8">
        <w:rPr>
          <w:bCs/>
          <w:color w:val="auto"/>
        </w:rPr>
        <w:t xml:space="preserve"> připravit na závěrečné zkoušky za kalendářní rok. Povinně musí absolvovat odborný výcvik, konzultačně se připravují na teoretické odborné předměty. Učí se jateční výrobě, bourání masa</w:t>
      </w:r>
      <w:r>
        <w:rPr>
          <w:bCs/>
        </w:rPr>
        <w:t xml:space="preserve"> a </w:t>
      </w:r>
      <w:r w:rsidRPr="006973D8">
        <w:rPr>
          <w:bCs/>
          <w:color w:val="auto"/>
        </w:rPr>
        <w:t>řeší problematiku masné výroby, například různé paštiky, klobásy nebo zabíjačkové speciality. Spolupracujeme</w:t>
      </w:r>
      <w:r>
        <w:rPr>
          <w:bCs/>
        </w:rPr>
        <w:t xml:space="preserve"> v </w:t>
      </w:r>
      <w:r w:rsidRPr="006973D8">
        <w:rPr>
          <w:bCs/>
          <w:color w:val="auto"/>
        </w:rPr>
        <w:t>tomto směru</w:t>
      </w:r>
      <w:r>
        <w:rPr>
          <w:bCs/>
        </w:rPr>
        <w:t xml:space="preserve"> s </w:t>
      </w:r>
      <w:r w:rsidRPr="006973D8">
        <w:rPr>
          <w:bCs/>
          <w:color w:val="auto"/>
        </w:rPr>
        <w:t>řadou společností, například</w:t>
      </w:r>
      <w:r>
        <w:rPr>
          <w:bCs/>
        </w:rPr>
        <w:t xml:space="preserve"> s </w:t>
      </w:r>
      <w:r w:rsidRPr="006973D8">
        <w:rPr>
          <w:bCs/>
          <w:color w:val="auto"/>
        </w:rPr>
        <w:t xml:space="preserve">TORO Hlavečník či GLOBUS Pardubice“, doplňuje učitel odborného výcviku Beněk. </w:t>
      </w:r>
    </w:p>
    <w:p w14:paraId="2D6D9381" w14:textId="77777777" w:rsidR="009A6AFC" w:rsidRDefault="00DE73C8" w:rsidP="00DE73C8">
      <w:pPr>
        <w:spacing w:after="240"/>
        <w:rPr>
          <w:bCs/>
          <w:color w:val="auto"/>
        </w:rPr>
      </w:pPr>
      <w:r w:rsidRPr="006973D8">
        <w:rPr>
          <w:bCs/>
          <w:color w:val="auto"/>
        </w:rPr>
        <w:lastRenderedPageBreak/>
        <w:t>Co jsou zač dospělí, kteří chtějí získat výuční list</w:t>
      </w:r>
      <w:r>
        <w:rPr>
          <w:bCs/>
        </w:rPr>
        <w:t xml:space="preserve"> v </w:t>
      </w:r>
      <w:r w:rsidRPr="006973D8">
        <w:rPr>
          <w:bCs/>
          <w:color w:val="auto"/>
        </w:rPr>
        <w:t xml:space="preserve">oboru </w:t>
      </w:r>
      <w:proofErr w:type="gramStart"/>
      <w:r>
        <w:rPr>
          <w:bCs/>
        </w:rPr>
        <w:t>Ř</w:t>
      </w:r>
      <w:r w:rsidRPr="006973D8">
        <w:rPr>
          <w:bCs/>
          <w:color w:val="auto"/>
        </w:rPr>
        <w:t xml:space="preserve">ezník - </w:t>
      </w:r>
      <w:r>
        <w:rPr>
          <w:bCs/>
        </w:rPr>
        <w:t>U</w:t>
      </w:r>
      <w:r w:rsidRPr="006973D8">
        <w:rPr>
          <w:bCs/>
          <w:color w:val="auto"/>
        </w:rPr>
        <w:t>zenář</w:t>
      </w:r>
      <w:proofErr w:type="gramEnd"/>
      <w:r w:rsidRPr="006973D8">
        <w:rPr>
          <w:bCs/>
          <w:color w:val="auto"/>
        </w:rPr>
        <w:t xml:space="preserve">? </w:t>
      </w:r>
    </w:p>
    <w:p w14:paraId="4F0019B2" w14:textId="5FC0770E" w:rsidR="00DE73C8" w:rsidRDefault="00DE73C8" w:rsidP="00DE73C8">
      <w:pPr>
        <w:spacing w:after="240"/>
        <w:rPr>
          <w:bCs/>
        </w:rPr>
      </w:pPr>
      <w:r w:rsidRPr="006973D8">
        <w:rPr>
          <w:bCs/>
          <w:color w:val="auto"/>
        </w:rPr>
        <w:t>„Vedle současných pracovníků</w:t>
      </w:r>
      <w:r>
        <w:rPr>
          <w:bCs/>
        </w:rPr>
        <w:t xml:space="preserve"> v </w:t>
      </w:r>
      <w:r w:rsidRPr="006973D8">
        <w:rPr>
          <w:bCs/>
          <w:color w:val="auto"/>
        </w:rPr>
        <w:t>masném průmyslu jsme tam měli</w:t>
      </w:r>
      <w:r>
        <w:rPr>
          <w:bCs/>
        </w:rPr>
        <w:t xml:space="preserve"> i </w:t>
      </w:r>
      <w:r w:rsidRPr="006973D8">
        <w:rPr>
          <w:bCs/>
          <w:color w:val="auto"/>
        </w:rPr>
        <w:t>inženýry, manažery podniků, veterináře, dokonce</w:t>
      </w:r>
      <w:r>
        <w:rPr>
          <w:bCs/>
        </w:rPr>
        <w:t xml:space="preserve"> i </w:t>
      </w:r>
      <w:r w:rsidRPr="006973D8">
        <w:rPr>
          <w:bCs/>
          <w:color w:val="auto"/>
        </w:rPr>
        <w:t>bývalé policisty. Dospělé já učím moc rád – jsou to lidé, kteří to řemeslo pak chtějí opravdu dělat,</w:t>
      </w:r>
      <w:r>
        <w:rPr>
          <w:bCs/>
        </w:rPr>
        <w:t xml:space="preserve"> i </w:t>
      </w:r>
      <w:r w:rsidRPr="006973D8">
        <w:rPr>
          <w:bCs/>
          <w:color w:val="auto"/>
        </w:rPr>
        <w:t>když třeba jako vedlejší činnost. Jdou do všeho po hlavě. Máme ale moc šikovné</w:t>
      </w:r>
      <w:r>
        <w:rPr>
          <w:bCs/>
        </w:rPr>
        <w:t xml:space="preserve"> i </w:t>
      </w:r>
      <w:r w:rsidRPr="006973D8">
        <w:rPr>
          <w:bCs/>
          <w:color w:val="auto"/>
        </w:rPr>
        <w:t>denní žáky.</w:t>
      </w:r>
      <w:r>
        <w:rPr>
          <w:bCs/>
        </w:rPr>
        <w:t xml:space="preserve"> V </w:t>
      </w:r>
      <w:r w:rsidRPr="006973D8">
        <w:rPr>
          <w:bCs/>
          <w:color w:val="auto"/>
        </w:rPr>
        <w:t>poslední době máme</w:t>
      </w:r>
      <w:r>
        <w:rPr>
          <w:bCs/>
        </w:rPr>
        <w:t xml:space="preserve"> i </w:t>
      </w:r>
      <w:r w:rsidRPr="006973D8">
        <w:rPr>
          <w:bCs/>
          <w:color w:val="auto"/>
        </w:rPr>
        <w:t>zájemce</w:t>
      </w:r>
      <w:r>
        <w:rPr>
          <w:bCs/>
        </w:rPr>
        <w:t xml:space="preserve"> s </w:t>
      </w:r>
      <w:r w:rsidRPr="006973D8">
        <w:rPr>
          <w:bCs/>
          <w:color w:val="auto"/>
        </w:rPr>
        <w:t>výborným prospěchem ze základní školy, dnes tu</w:t>
      </w:r>
      <w:r>
        <w:rPr>
          <w:bCs/>
        </w:rPr>
        <w:t xml:space="preserve"> v </w:t>
      </w:r>
      <w:r w:rsidRPr="006973D8">
        <w:rPr>
          <w:bCs/>
          <w:color w:val="auto"/>
        </w:rPr>
        <w:t>Chomuticích mám dva takové</w:t>
      </w:r>
      <w:r>
        <w:rPr>
          <w:bCs/>
        </w:rPr>
        <w:t xml:space="preserve"> s </w:t>
      </w:r>
      <w:r w:rsidRPr="006973D8">
        <w:rPr>
          <w:bCs/>
          <w:color w:val="auto"/>
        </w:rPr>
        <w:t xml:space="preserve">sebou,“ usmíval se Radomír Beněk. </w:t>
      </w:r>
    </w:p>
    <w:p w14:paraId="51E6A04C" w14:textId="77777777" w:rsidR="00DE73C8" w:rsidRDefault="00DE73C8" w:rsidP="00DE73C8">
      <w:pPr>
        <w:spacing w:after="240"/>
        <w:rPr>
          <w:bCs/>
        </w:rPr>
      </w:pPr>
      <w:r w:rsidRPr="006973D8">
        <w:rPr>
          <w:b/>
          <w:color w:val="auto"/>
        </w:rPr>
        <w:t>Veronika Blažejová, vedoucí chlumeckého střediska praktického vyučování potravinářských</w:t>
      </w:r>
      <w:r>
        <w:rPr>
          <w:b/>
        </w:rPr>
        <w:t xml:space="preserve"> a </w:t>
      </w:r>
      <w:r w:rsidRPr="006973D8">
        <w:rPr>
          <w:b/>
          <w:color w:val="auto"/>
        </w:rPr>
        <w:t>gastronomických oborů</w:t>
      </w:r>
      <w:r w:rsidRPr="006973D8">
        <w:rPr>
          <w:bCs/>
          <w:color w:val="auto"/>
        </w:rPr>
        <w:t>, které je součástí novobydžovské školy,</w:t>
      </w:r>
      <w:r>
        <w:rPr>
          <w:bCs/>
        </w:rPr>
        <w:t xml:space="preserve"> k </w:t>
      </w:r>
      <w:r w:rsidRPr="006973D8">
        <w:rPr>
          <w:bCs/>
          <w:color w:val="auto"/>
        </w:rPr>
        <w:t xml:space="preserve">jeho slovům dodala: </w:t>
      </w:r>
      <w:r w:rsidRPr="006973D8">
        <w:rPr>
          <w:bCs/>
          <w:color w:val="auto"/>
        </w:rPr>
        <w:br/>
        <w:t>„Co se týče řeznicko-uzenářské učňovské výroby, tak děláme speciální sekané, vyrábíme vlastní klobásy</w:t>
      </w:r>
      <w:r>
        <w:rPr>
          <w:bCs/>
        </w:rPr>
        <w:t xml:space="preserve"> a </w:t>
      </w:r>
      <w:r w:rsidRPr="006973D8">
        <w:rPr>
          <w:bCs/>
          <w:color w:val="auto"/>
        </w:rPr>
        <w:t>pyšní jsme</w:t>
      </w:r>
      <w:r>
        <w:rPr>
          <w:bCs/>
        </w:rPr>
        <w:t xml:space="preserve"> i </w:t>
      </w:r>
      <w:r w:rsidRPr="006973D8">
        <w:rPr>
          <w:bCs/>
          <w:color w:val="auto"/>
        </w:rPr>
        <w:t>na paštiky, kterých děláme několik druhů.</w:t>
      </w:r>
      <w:r>
        <w:rPr>
          <w:bCs/>
        </w:rPr>
        <w:t xml:space="preserve"> O </w:t>
      </w:r>
      <w:r w:rsidRPr="006973D8">
        <w:rPr>
          <w:bCs/>
          <w:color w:val="auto"/>
        </w:rPr>
        <w:t>ty je poměrně velký zájem. Plus samozřejmě tvoříme</w:t>
      </w:r>
      <w:r>
        <w:rPr>
          <w:bCs/>
        </w:rPr>
        <w:t xml:space="preserve"> i </w:t>
      </w:r>
      <w:r w:rsidRPr="006973D8">
        <w:rPr>
          <w:bCs/>
          <w:color w:val="auto"/>
        </w:rPr>
        <w:t>vařenou výrobu, jitrnice, tlačenku</w:t>
      </w:r>
      <w:r>
        <w:rPr>
          <w:bCs/>
        </w:rPr>
        <w:t xml:space="preserve"> a </w:t>
      </w:r>
      <w:r w:rsidRPr="006973D8">
        <w:rPr>
          <w:bCs/>
          <w:color w:val="auto"/>
        </w:rPr>
        <w:t>podobně. Lidé naší produkci věří</w:t>
      </w:r>
      <w:r>
        <w:rPr>
          <w:bCs/>
        </w:rPr>
        <w:t xml:space="preserve"> a </w:t>
      </w:r>
      <w:r w:rsidRPr="006973D8">
        <w:rPr>
          <w:bCs/>
          <w:color w:val="auto"/>
        </w:rPr>
        <w:t>čím</w:t>
      </w:r>
      <w:r>
        <w:rPr>
          <w:bCs/>
        </w:rPr>
        <w:t xml:space="preserve"> u </w:t>
      </w:r>
      <w:r w:rsidRPr="006973D8">
        <w:rPr>
          <w:bCs/>
          <w:color w:val="auto"/>
        </w:rPr>
        <w:t>nich bodujeme je čerstvost</w:t>
      </w:r>
      <w:r>
        <w:rPr>
          <w:bCs/>
        </w:rPr>
        <w:t xml:space="preserve"> i </w:t>
      </w:r>
      <w:r w:rsidRPr="006973D8">
        <w:rPr>
          <w:bCs/>
          <w:color w:val="auto"/>
        </w:rPr>
        <w:t xml:space="preserve">kvalita.“ </w:t>
      </w:r>
    </w:p>
    <w:p w14:paraId="17A06D43" w14:textId="77777777" w:rsidR="00DE73C8" w:rsidRDefault="00DE73C8" w:rsidP="00DE73C8">
      <w:pPr>
        <w:spacing w:after="240"/>
        <w:rPr>
          <w:bCs/>
        </w:rPr>
      </w:pPr>
      <w:r w:rsidRPr="006973D8">
        <w:rPr>
          <w:bCs/>
          <w:color w:val="auto"/>
        </w:rPr>
        <w:t>Škola vyučuje</w:t>
      </w:r>
      <w:r>
        <w:rPr>
          <w:bCs/>
        </w:rPr>
        <w:t xml:space="preserve"> i </w:t>
      </w:r>
      <w:r w:rsidRPr="006973D8">
        <w:rPr>
          <w:bCs/>
          <w:color w:val="auto"/>
        </w:rPr>
        <w:t>další obory</w:t>
      </w:r>
      <w:r>
        <w:rPr>
          <w:bCs/>
        </w:rPr>
        <w:t xml:space="preserve"> s </w:t>
      </w:r>
      <w:r w:rsidRPr="006973D8">
        <w:rPr>
          <w:bCs/>
          <w:color w:val="auto"/>
        </w:rPr>
        <w:t>potravinářským zaměřením: „Nabídka našich výrobků</w:t>
      </w:r>
      <w:r>
        <w:rPr>
          <w:bCs/>
        </w:rPr>
        <w:t xml:space="preserve"> z </w:t>
      </w:r>
      <w:r w:rsidRPr="006973D8">
        <w:rPr>
          <w:bCs/>
          <w:color w:val="auto"/>
        </w:rPr>
        <w:t xml:space="preserve">oborů </w:t>
      </w:r>
      <w:proofErr w:type="gramStart"/>
      <w:r>
        <w:rPr>
          <w:bCs/>
        </w:rPr>
        <w:t>K</w:t>
      </w:r>
      <w:r w:rsidRPr="006973D8">
        <w:rPr>
          <w:bCs/>
          <w:color w:val="auto"/>
        </w:rPr>
        <w:t xml:space="preserve">uchař - </w:t>
      </w:r>
      <w:r>
        <w:rPr>
          <w:bCs/>
        </w:rPr>
        <w:t>Č</w:t>
      </w:r>
      <w:r w:rsidRPr="006973D8">
        <w:rPr>
          <w:bCs/>
          <w:color w:val="auto"/>
        </w:rPr>
        <w:t>íšník</w:t>
      </w:r>
      <w:proofErr w:type="gramEnd"/>
      <w:r>
        <w:rPr>
          <w:bCs/>
        </w:rPr>
        <w:t xml:space="preserve"> a </w:t>
      </w:r>
      <w:r w:rsidRPr="006973D8">
        <w:rPr>
          <w:bCs/>
          <w:color w:val="auto"/>
        </w:rPr>
        <w:t>cukrář pochází</w:t>
      </w:r>
      <w:r>
        <w:rPr>
          <w:bCs/>
        </w:rPr>
        <w:t xml:space="preserve"> z </w:t>
      </w:r>
      <w:r w:rsidRPr="006973D8">
        <w:rPr>
          <w:bCs/>
          <w:color w:val="auto"/>
        </w:rPr>
        <w:t>práce našich žáků, kteří jsou vedeni našimi pedagogy. Spolupracujeme</w:t>
      </w:r>
      <w:r>
        <w:rPr>
          <w:bCs/>
        </w:rPr>
        <w:t xml:space="preserve"> s </w:t>
      </w:r>
      <w:r w:rsidRPr="006973D8">
        <w:rPr>
          <w:bCs/>
          <w:color w:val="auto"/>
        </w:rPr>
        <w:t>různými partnery, kteří si</w:t>
      </w:r>
      <w:r>
        <w:rPr>
          <w:bCs/>
        </w:rPr>
        <w:t xml:space="preserve"> u </w:t>
      </w:r>
      <w:r w:rsidRPr="006973D8">
        <w:rPr>
          <w:bCs/>
          <w:color w:val="auto"/>
        </w:rPr>
        <w:t>nás zadávají cateringy či realizaci společenských</w:t>
      </w:r>
      <w:r>
        <w:rPr>
          <w:bCs/>
        </w:rPr>
        <w:t xml:space="preserve"> a </w:t>
      </w:r>
      <w:r w:rsidRPr="006973D8">
        <w:rPr>
          <w:bCs/>
          <w:color w:val="auto"/>
        </w:rPr>
        <w:t>firemních akcí. Naši žáci se tak mohou při přípravě setkávat</w:t>
      </w:r>
      <w:r>
        <w:rPr>
          <w:bCs/>
        </w:rPr>
        <w:t xml:space="preserve"> i </w:t>
      </w:r>
      <w:r w:rsidRPr="006973D8">
        <w:rPr>
          <w:bCs/>
          <w:color w:val="auto"/>
        </w:rPr>
        <w:t>se speciálními záležitostmi nejenom</w:t>
      </w:r>
      <w:r>
        <w:rPr>
          <w:bCs/>
        </w:rPr>
        <w:t xml:space="preserve"> z </w:t>
      </w:r>
      <w:r w:rsidRPr="006973D8">
        <w:rPr>
          <w:bCs/>
          <w:color w:val="auto"/>
        </w:rPr>
        <w:t>naší tradiční české kuchyně, ale</w:t>
      </w:r>
      <w:r>
        <w:rPr>
          <w:bCs/>
        </w:rPr>
        <w:t xml:space="preserve"> i z </w:t>
      </w:r>
      <w:r w:rsidRPr="006973D8">
        <w:rPr>
          <w:bCs/>
          <w:color w:val="auto"/>
        </w:rPr>
        <w:t>té zahraniční. Spolupráce</w:t>
      </w:r>
      <w:r>
        <w:rPr>
          <w:bCs/>
        </w:rPr>
        <w:t xml:space="preserve"> a </w:t>
      </w:r>
      <w:r w:rsidRPr="006973D8">
        <w:rPr>
          <w:bCs/>
          <w:color w:val="auto"/>
        </w:rPr>
        <w:t>podpora od těchto partnerů zvenčí je pro nás nesmírně důležitá“, přibližuje jeden</w:t>
      </w:r>
      <w:r>
        <w:rPr>
          <w:bCs/>
        </w:rPr>
        <w:t xml:space="preserve"> z </w:t>
      </w:r>
      <w:r w:rsidRPr="006973D8">
        <w:rPr>
          <w:bCs/>
          <w:color w:val="auto"/>
        </w:rPr>
        <w:t>předmětů činnosti školy Veronika Blažejová.</w:t>
      </w:r>
    </w:p>
    <w:p w14:paraId="008C5B2A" w14:textId="77777777" w:rsidR="00DE73C8" w:rsidRPr="006973D8" w:rsidRDefault="00DE73C8" w:rsidP="00DE73C8">
      <w:pPr>
        <w:spacing w:after="240"/>
        <w:rPr>
          <w:bCs/>
          <w:color w:val="auto"/>
        </w:rPr>
      </w:pPr>
      <w:r w:rsidRPr="006973D8">
        <w:rPr>
          <w:bCs/>
          <w:color w:val="auto"/>
        </w:rPr>
        <w:t>Žáci potravinářských</w:t>
      </w:r>
      <w:r>
        <w:rPr>
          <w:bCs/>
        </w:rPr>
        <w:t xml:space="preserve"> a </w:t>
      </w:r>
      <w:r w:rsidRPr="006973D8">
        <w:rPr>
          <w:bCs/>
          <w:color w:val="auto"/>
        </w:rPr>
        <w:t>gastronomických oborů však nepracují pouze ve školních provozech. „Samozřejmě ne všichni naši žáci mohou jít na naše smluvní špičková pracoviště, což jsou třeba čtyřhvězdičkové hotely nebo lázně. Ale ti, kteří se tam dostanou, což jsou žáci zařazení do naší Interní akademie, najednou vidí, že práce má smysl, často</w:t>
      </w:r>
      <w:r>
        <w:rPr>
          <w:bCs/>
        </w:rPr>
        <w:t xml:space="preserve"> u </w:t>
      </w:r>
      <w:r w:rsidRPr="006973D8">
        <w:rPr>
          <w:bCs/>
          <w:color w:val="auto"/>
        </w:rPr>
        <w:t>své profese</w:t>
      </w:r>
      <w:r>
        <w:rPr>
          <w:bCs/>
        </w:rPr>
        <w:t xml:space="preserve"> i </w:t>
      </w:r>
      <w:r w:rsidRPr="006973D8">
        <w:rPr>
          <w:bCs/>
          <w:color w:val="auto"/>
        </w:rPr>
        <w:t>zůstanou, což nás těší. Navíc máme</w:t>
      </w:r>
      <w:r>
        <w:rPr>
          <w:bCs/>
        </w:rPr>
        <w:t xml:space="preserve"> i </w:t>
      </w:r>
      <w:r w:rsidRPr="006973D8">
        <w:rPr>
          <w:bCs/>
          <w:color w:val="auto"/>
        </w:rPr>
        <w:t>maturitní studium</w:t>
      </w:r>
      <w:r>
        <w:rPr>
          <w:bCs/>
        </w:rPr>
        <w:t xml:space="preserve"> v </w:t>
      </w:r>
      <w:r w:rsidRPr="006973D8">
        <w:rPr>
          <w:bCs/>
          <w:color w:val="auto"/>
        </w:rPr>
        <w:t>oboru Technolog výroby potravin. Dnes už</w:t>
      </w:r>
      <w:r>
        <w:rPr>
          <w:bCs/>
        </w:rPr>
        <w:t xml:space="preserve"> i </w:t>
      </w:r>
      <w:r w:rsidRPr="006973D8">
        <w:rPr>
          <w:bCs/>
          <w:color w:val="auto"/>
        </w:rPr>
        <w:t>hotely</w:t>
      </w:r>
      <w:r>
        <w:rPr>
          <w:bCs/>
        </w:rPr>
        <w:t xml:space="preserve"> a </w:t>
      </w:r>
      <w:r w:rsidRPr="006973D8">
        <w:rPr>
          <w:bCs/>
          <w:color w:val="auto"/>
        </w:rPr>
        <w:t>zmíněné lázně mají zájem nejen</w:t>
      </w:r>
      <w:r>
        <w:rPr>
          <w:bCs/>
        </w:rPr>
        <w:t xml:space="preserve"> o </w:t>
      </w:r>
      <w:r w:rsidRPr="006973D8">
        <w:rPr>
          <w:bCs/>
          <w:color w:val="auto"/>
        </w:rPr>
        <w:t>kuchaře, ale</w:t>
      </w:r>
      <w:r>
        <w:rPr>
          <w:bCs/>
        </w:rPr>
        <w:t xml:space="preserve"> i o </w:t>
      </w:r>
      <w:r w:rsidRPr="006973D8">
        <w:rPr>
          <w:bCs/>
          <w:color w:val="auto"/>
        </w:rPr>
        <w:t>cukráře, protože většinou mají svou vlastní cukrářskou výrobu. Celkově je tato spolupráce pro nás výrazně motivující, pro pedagogy</w:t>
      </w:r>
      <w:r>
        <w:rPr>
          <w:bCs/>
        </w:rPr>
        <w:t xml:space="preserve"> i </w:t>
      </w:r>
      <w:r w:rsidRPr="006973D8">
        <w:rPr>
          <w:bCs/>
          <w:color w:val="auto"/>
        </w:rPr>
        <w:t>žáky, nezůstáváme tak ve svém skanzenu“, doplňuje</w:t>
      </w:r>
      <w:r>
        <w:rPr>
          <w:bCs/>
        </w:rPr>
        <w:t xml:space="preserve"> s </w:t>
      </w:r>
      <w:r w:rsidRPr="006973D8">
        <w:rPr>
          <w:bCs/>
          <w:color w:val="auto"/>
        </w:rPr>
        <w:t>úsměvem pedagožka.</w:t>
      </w:r>
      <w:r w:rsidRPr="006973D8">
        <w:rPr>
          <w:bCs/>
          <w:color w:val="auto"/>
        </w:rPr>
        <w:br/>
        <w:t>„Je skutečně rozdíl pracovat jen</w:t>
      </w:r>
      <w:r>
        <w:rPr>
          <w:bCs/>
        </w:rPr>
        <w:t xml:space="preserve"> v </w:t>
      </w:r>
      <w:r w:rsidRPr="006973D8">
        <w:rPr>
          <w:bCs/>
          <w:color w:val="auto"/>
        </w:rPr>
        <w:t>našich dílnách nebo se dostat se do reálných provozů či do prostředí různých festivalů, soutěží</w:t>
      </w:r>
      <w:r>
        <w:rPr>
          <w:bCs/>
        </w:rPr>
        <w:t xml:space="preserve"> a </w:t>
      </w:r>
      <w:r w:rsidRPr="006973D8">
        <w:rPr>
          <w:bCs/>
          <w:color w:val="auto"/>
        </w:rPr>
        <w:t>přehlídek, kde všichni přítomní musí mít požadované dovednosti</w:t>
      </w:r>
      <w:r>
        <w:rPr>
          <w:bCs/>
        </w:rPr>
        <w:t xml:space="preserve"> a </w:t>
      </w:r>
      <w:r w:rsidRPr="006973D8">
        <w:rPr>
          <w:bCs/>
          <w:color w:val="auto"/>
        </w:rPr>
        <w:t>návyky</w:t>
      </w:r>
      <w:r>
        <w:rPr>
          <w:bCs/>
        </w:rPr>
        <w:t>, a </w:t>
      </w:r>
      <w:r w:rsidRPr="006973D8">
        <w:rPr>
          <w:bCs/>
          <w:color w:val="auto"/>
        </w:rPr>
        <w:t xml:space="preserve">především musí respektovat týmový duch“, dodává na závěr Veronika Blažejová. </w:t>
      </w:r>
    </w:p>
    <w:p w14:paraId="4A494D14" w14:textId="77777777" w:rsidR="009A6AFC" w:rsidRDefault="00DE73C8" w:rsidP="00DE73C8">
      <w:pPr>
        <w:spacing w:after="240"/>
        <w:rPr>
          <w:bCs/>
          <w:color w:val="auto"/>
        </w:rPr>
      </w:pPr>
      <w:r w:rsidRPr="006973D8">
        <w:rPr>
          <w:b/>
          <w:color w:val="auto"/>
        </w:rPr>
        <w:t>Ředitele Střední školy technické</w:t>
      </w:r>
      <w:r>
        <w:rPr>
          <w:b/>
        </w:rPr>
        <w:t xml:space="preserve"> a </w:t>
      </w:r>
      <w:r w:rsidRPr="006973D8">
        <w:rPr>
          <w:b/>
          <w:color w:val="auto"/>
        </w:rPr>
        <w:t>řemeslné Nový Bydžov, Mgr. Vladimíra Blažeje</w:t>
      </w:r>
      <w:r w:rsidRPr="006973D8">
        <w:rPr>
          <w:bCs/>
          <w:color w:val="auto"/>
        </w:rPr>
        <w:t xml:space="preserve">, jsme se zeptali, zda na jeho škole regulují praktické vyučování jinak, než přikazují osnovy. </w:t>
      </w:r>
    </w:p>
    <w:p w14:paraId="23921A19" w14:textId="791ED386" w:rsidR="00DE73C8" w:rsidRDefault="00DE73C8" w:rsidP="00DE73C8">
      <w:pPr>
        <w:spacing w:after="240"/>
        <w:rPr>
          <w:bCs/>
        </w:rPr>
      </w:pPr>
      <w:r w:rsidRPr="006973D8">
        <w:rPr>
          <w:bCs/>
          <w:color w:val="auto"/>
        </w:rPr>
        <w:t>„My pracujeme</w:t>
      </w:r>
      <w:r>
        <w:rPr>
          <w:bCs/>
        </w:rPr>
        <w:t xml:space="preserve"> i s </w:t>
      </w:r>
      <w:r w:rsidRPr="006973D8">
        <w:rPr>
          <w:bCs/>
          <w:color w:val="auto"/>
        </w:rPr>
        <w:t>takzvanými disponibilními týdny, které jdou nad rámec výukových plánů, věnujeme různým seminářům, odborným školením, speciálním kurzům zakončeným příslušnými certifikáty, realizujeme stáže</w:t>
      </w:r>
      <w:r>
        <w:rPr>
          <w:bCs/>
        </w:rPr>
        <w:t xml:space="preserve"> u </w:t>
      </w:r>
      <w:r w:rsidRPr="006973D8">
        <w:rPr>
          <w:bCs/>
          <w:color w:val="auto"/>
        </w:rPr>
        <w:t>partnerských společností, prostě se snažíme být</w:t>
      </w:r>
      <w:r>
        <w:rPr>
          <w:bCs/>
        </w:rPr>
        <w:t xml:space="preserve"> v </w:t>
      </w:r>
      <w:r w:rsidRPr="006973D8">
        <w:rPr>
          <w:bCs/>
          <w:color w:val="auto"/>
        </w:rPr>
        <w:t>kontaktu</w:t>
      </w:r>
      <w:r>
        <w:rPr>
          <w:bCs/>
        </w:rPr>
        <w:t xml:space="preserve"> s </w:t>
      </w:r>
      <w:r w:rsidRPr="006973D8">
        <w:rPr>
          <w:bCs/>
          <w:color w:val="auto"/>
        </w:rPr>
        <w:t>výrobní</w:t>
      </w:r>
      <w:r>
        <w:rPr>
          <w:bCs/>
        </w:rPr>
        <w:t xml:space="preserve"> a </w:t>
      </w:r>
      <w:r w:rsidRPr="006973D8">
        <w:rPr>
          <w:bCs/>
          <w:color w:val="auto"/>
        </w:rPr>
        <w:t xml:space="preserve">podnikatelskou sférou. Dodávám – navíc si sami tvoříme vlastní portfolio příjmů, máme například dvě školní jídelny, čtyři malá obchodní střediska, kde realizujeme prodej vlastní produkce, provozujeme autoservisy, </w:t>
      </w:r>
      <w:proofErr w:type="spellStart"/>
      <w:r w:rsidRPr="006973D8">
        <w:rPr>
          <w:bCs/>
          <w:color w:val="auto"/>
        </w:rPr>
        <w:t>agroservis</w:t>
      </w:r>
      <w:proofErr w:type="spellEnd"/>
      <w:r w:rsidRPr="006973D8">
        <w:rPr>
          <w:bCs/>
          <w:color w:val="auto"/>
        </w:rPr>
        <w:t>, autoškolu, školicí středisko řidičů, autobusovou dopravu, svářečskou školu, vzdělávání dospělých nebo ubytovací služby“.</w:t>
      </w:r>
    </w:p>
    <w:p w14:paraId="28844F13" w14:textId="77777777" w:rsidR="009A6AFC" w:rsidRDefault="00DE73C8" w:rsidP="00DE73C8">
      <w:pPr>
        <w:spacing w:after="240"/>
        <w:rPr>
          <w:bCs/>
          <w:color w:val="auto"/>
        </w:rPr>
      </w:pPr>
      <w:r w:rsidRPr="006973D8">
        <w:rPr>
          <w:bCs/>
          <w:color w:val="auto"/>
        </w:rPr>
        <w:t>V rámci zemědělství realizuje škola obor Opravář zemědělských strojů</w:t>
      </w:r>
      <w:r>
        <w:rPr>
          <w:bCs/>
        </w:rPr>
        <w:t xml:space="preserve"> s </w:t>
      </w:r>
      <w:r w:rsidRPr="006973D8">
        <w:rPr>
          <w:bCs/>
          <w:color w:val="auto"/>
        </w:rPr>
        <w:t>možností navazujícího nástavbového studia Operátor zemědělské techniky.</w:t>
      </w:r>
      <w:r>
        <w:rPr>
          <w:bCs/>
        </w:rPr>
        <w:t xml:space="preserve"> K </w:t>
      </w:r>
      <w:r w:rsidRPr="006973D8">
        <w:rPr>
          <w:bCs/>
          <w:color w:val="auto"/>
        </w:rPr>
        <w:t>tomu ředitel říká:</w:t>
      </w:r>
    </w:p>
    <w:p w14:paraId="370001A2" w14:textId="76DA41D9" w:rsidR="00DE73C8" w:rsidRDefault="00DE73C8" w:rsidP="00DE73C8">
      <w:pPr>
        <w:spacing w:after="240"/>
        <w:rPr>
          <w:bCs/>
        </w:rPr>
      </w:pPr>
      <w:r w:rsidRPr="006973D8">
        <w:rPr>
          <w:bCs/>
          <w:color w:val="auto"/>
        </w:rPr>
        <w:t>„Škola se hodně věnuje nejenom opravám zemědělské techniky, ale</w:t>
      </w:r>
      <w:r>
        <w:rPr>
          <w:bCs/>
        </w:rPr>
        <w:t xml:space="preserve"> i </w:t>
      </w:r>
      <w:r w:rsidRPr="006973D8">
        <w:rPr>
          <w:bCs/>
          <w:color w:val="auto"/>
        </w:rPr>
        <w:t>problematice diagnostiky</w:t>
      </w:r>
      <w:r>
        <w:rPr>
          <w:bCs/>
        </w:rPr>
        <w:t xml:space="preserve"> a </w:t>
      </w:r>
      <w:r w:rsidRPr="006973D8">
        <w:rPr>
          <w:bCs/>
          <w:color w:val="auto"/>
        </w:rPr>
        <w:t>elektronických ovládacích systémů. Pro nejlepší žáky je připraveno nástavbové maturitní studium, celkově máme ve škole více jak 150 žáků</w:t>
      </w:r>
      <w:r>
        <w:rPr>
          <w:bCs/>
        </w:rPr>
        <w:t xml:space="preserve"> v </w:t>
      </w:r>
      <w:r w:rsidRPr="006973D8">
        <w:rPr>
          <w:bCs/>
          <w:color w:val="auto"/>
        </w:rPr>
        <w:t>oborech se zemědělským zaměřením</w:t>
      </w:r>
      <w:r>
        <w:rPr>
          <w:bCs/>
        </w:rPr>
        <w:t xml:space="preserve"> v </w:t>
      </w:r>
      <w:r w:rsidRPr="006973D8">
        <w:rPr>
          <w:bCs/>
          <w:color w:val="auto"/>
        </w:rPr>
        <w:t>šesti třídách oboru Opravář zemědělských strojů</w:t>
      </w:r>
      <w:r>
        <w:rPr>
          <w:bCs/>
        </w:rPr>
        <w:t xml:space="preserve"> a </w:t>
      </w:r>
      <w:r w:rsidRPr="006973D8">
        <w:rPr>
          <w:bCs/>
          <w:color w:val="auto"/>
        </w:rPr>
        <w:t>školního programu Operátor zemědělské techniky. Máme tři školní závody podporované Ministerstvem zemědělství, AGRO Chomutice, AGRO Slatiny</w:t>
      </w:r>
      <w:r>
        <w:rPr>
          <w:bCs/>
        </w:rPr>
        <w:t xml:space="preserve"> a </w:t>
      </w:r>
      <w:r w:rsidRPr="006973D8">
        <w:rPr>
          <w:bCs/>
          <w:color w:val="auto"/>
        </w:rPr>
        <w:t>AGROPODNIK Humburky, další skvělé partnery jako je například AGRO Žlunice</w:t>
      </w:r>
      <w:r>
        <w:rPr>
          <w:bCs/>
        </w:rPr>
        <w:t xml:space="preserve"> v </w:t>
      </w:r>
      <w:r w:rsidRPr="006973D8">
        <w:rPr>
          <w:bCs/>
          <w:color w:val="auto"/>
        </w:rPr>
        <w:t xml:space="preserve">oblasti precizního zemědělství, spolupracujeme se společnostmi STROM, AGROMEX, AGROSLUŽBY, </w:t>
      </w:r>
      <w:proofErr w:type="spellStart"/>
      <w:r w:rsidRPr="006973D8">
        <w:rPr>
          <w:bCs/>
          <w:color w:val="auto"/>
        </w:rPr>
        <w:t>JaS</w:t>
      </w:r>
      <w:proofErr w:type="spellEnd"/>
      <w:r w:rsidRPr="006973D8">
        <w:rPr>
          <w:bCs/>
          <w:color w:val="auto"/>
        </w:rPr>
        <w:t xml:space="preserve"> </w:t>
      </w:r>
      <w:proofErr w:type="spellStart"/>
      <w:r w:rsidRPr="006973D8">
        <w:rPr>
          <w:bCs/>
          <w:color w:val="auto"/>
        </w:rPr>
        <w:t>Zibohlavy</w:t>
      </w:r>
      <w:proofErr w:type="spellEnd"/>
      <w:r w:rsidRPr="006973D8">
        <w:rPr>
          <w:bCs/>
          <w:color w:val="auto"/>
        </w:rPr>
        <w:t>, Sedláček Jičín</w:t>
      </w:r>
      <w:r>
        <w:rPr>
          <w:bCs/>
        </w:rPr>
        <w:t xml:space="preserve"> a </w:t>
      </w:r>
      <w:r w:rsidRPr="006973D8">
        <w:rPr>
          <w:bCs/>
          <w:color w:val="auto"/>
        </w:rPr>
        <w:t xml:space="preserve">řadou dalších“. </w:t>
      </w:r>
    </w:p>
    <w:p w14:paraId="164B6CF2" w14:textId="77777777" w:rsidR="00DE73C8" w:rsidRDefault="00DE73C8" w:rsidP="00DE73C8">
      <w:pPr>
        <w:spacing w:after="240"/>
        <w:rPr>
          <w:bCs/>
        </w:rPr>
      </w:pPr>
      <w:r>
        <w:rPr>
          <w:bCs/>
        </w:rPr>
        <w:lastRenderedPageBreak/>
        <w:t>A</w:t>
      </w:r>
      <w:r w:rsidRPr="006973D8">
        <w:rPr>
          <w:bCs/>
          <w:color w:val="auto"/>
        </w:rPr>
        <w:t xml:space="preserve"> jaké jsou na škole podmínky pro výuku?</w:t>
      </w:r>
      <w:r>
        <w:rPr>
          <w:bCs/>
        </w:rPr>
        <w:t xml:space="preserve"> </w:t>
      </w:r>
      <w:r w:rsidRPr="006973D8">
        <w:rPr>
          <w:bCs/>
          <w:color w:val="auto"/>
        </w:rPr>
        <w:t>„V současné době se chystáme na zahájení stavby nového dílenského areálu, který velmi vylepší naše podmínky</w:t>
      </w:r>
      <w:r>
        <w:rPr>
          <w:bCs/>
        </w:rPr>
        <w:t xml:space="preserve"> a </w:t>
      </w:r>
      <w:r w:rsidRPr="006973D8">
        <w:rPr>
          <w:bCs/>
          <w:color w:val="auto"/>
        </w:rPr>
        <w:t>vytvoří špičkový základ pro výuku. Chceme jí</w:t>
      </w:r>
      <w:r>
        <w:rPr>
          <w:bCs/>
        </w:rPr>
        <w:t xml:space="preserve"> i </w:t>
      </w:r>
      <w:r w:rsidRPr="006973D8">
        <w:rPr>
          <w:bCs/>
          <w:color w:val="auto"/>
        </w:rPr>
        <w:t>cestou výuky robotické techniky pro nové mladé zemědělce</w:t>
      </w:r>
      <w:r>
        <w:rPr>
          <w:bCs/>
        </w:rPr>
        <w:t xml:space="preserve"> a </w:t>
      </w:r>
      <w:r w:rsidRPr="006973D8">
        <w:rPr>
          <w:bCs/>
          <w:color w:val="auto"/>
        </w:rPr>
        <w:t>těší</w:t>
      </w:r>
      <w:r>
        <w:rPr>
          <w:bCs/>
        </w:rPr>
        <w:t xml:space="preserve"> v </w:t>
      </w:r>
      <w:r w:rsidRPr="006973D8">
        <w:rPr>
          <w:bCs/>
          <w:color w:val="auto"/>
        </w:rPr>
        <w:t>této oblasti nás podpora Královéhradeckého kraje coby našeho zřizovatele“, dodává Vladimír Blažej.</w:t>
      </w:r>
    </w:p>
    <w:p w14:paraId="43D19EA0" w14:textId="77777777" w:rsidR="0052319D" w:rsidRPr="000374F1" w:rsidRDefault="0052319D" w:rsidP="0052319D">
      <w:pPr>
        <w:pStyle w:val="Normlnweb"/>
        <w:shd w:val="clear" w:color="auto" w:fill="FFFFFF"/>
        <w:spacing w:before="192" w:beforeAutospacing="0" w:after="192" w:afterAutospacing="0"/>
        <w:jc w:val="center"/>
        <w:rPr>
          <w:rFonts w:ascii="Arial" w:hAnsi="Arial" w:cs="Arial"/>
          <w:color w:val="000000"/>
          <w:sz w:val="22"/>
          <w:szCs w:val="22"/>
        </w:rPr>
      </w:pPr>
      <w:r w:rsidRPr="000374F1">
        <w:rPr>
          <w:rFonts w:ascii="Arial" w:hAnsi="Arial" w:cs="Arial"/>
          <w:color w:val="000000"/>
          <w:sz w:val="22"/>
          <w:szCs w:val="22"/>
        </w:rPr>
        <w:t>***</w:t>
      </w:r>
    </w:p>
    <w:p w14:paraId="5BBF3A56" w14:textId="77777777" w:rsidR="0052319D" w:rsidRPr="00191BC4" w:rsidRDefault="0052319D" w:rsidP="0052319D">
      <w:pPr>
        <w:pStyle w:val="Normlnweb"/>
        <w:shd w:val="clear" w:color="auto" w:fill="FFFFFF"/>
        <w:spacing w:before="192" w:beforeAutospacing="0" w:after="192" w:afterAutospacing="0"/>
        <w:rPr>
          <w:rFonts w:asciiTheme="minorHAnsi" w:hAnsiTheme="minorHAnsi"/>
          <w:color w:val="000000"/>
          <w:sz w:val="22"/>
          <w:szCs w:val="22"/>
        </w:rPr>
      </w:pPr>
      <w:r w:rsidRPr="000374F1">
        <w:rPr>
          <w:rStyle w:val="Zdraznn"/>
          <w:rFonts w:ascii="Arial" w:eastAsiaTheme="majorEastAsia" w:hAnsi="Arial" w:cs="Arial"/>
          <w:color w:val="000000"/>
          <w:sz w:val="22"/>
          <w:szCs w:val="22"/>
        </w:rPr>
        <w:t>Text vznikl v rámci projektu „Posílení úrovně sociálního dialogu v odvětvích</w:t>
      </w:r>
      <w:r w:rsidRPr="00191BC4">
        <w:rPr>
          <w:rStyle w:val="Zdraznn"/>
          <w:rFonts w:asciiTheme="minorHAnsi" w:eastAsiaTheme="majorEastAsia" w:hAnsiTheme="minorHAnsi"/>
          <w:color w:val="000000"/>
          <w:sz w:val="22"/>
          <w:szCs w:val="22"/>
        </w:rPr>
        <w:t xml:space="preserve"> a podpora adaptace odvětví na změny“ spolufinancovaného Evropskou unií. </w:t>
      </w:r>
    </w:p>
    <w:p w14:paraId="522DE9C1" w14:textId="77777777" w:rsidR="0052319D" w:rsidRPr="00191BC4" w:rsidRDefault="0052319D" w:rsidP="0052319D">
      <w:pPr>
        <w:pStyle w:val="Normlnweb"/>
        <w:shd w:val="clear" w:color="auto" w:fill="FFFFFF"/>
        <w:spacing w:before="192" w:beforeAutospacing="0" w:after="192" w:afterAutospacing="0"/>
        <w:jc w:val="center"/>
        <w:rPr>
          <w:rFonts w:asciiTheme="minorHAnsi" w:hAnsiTheme="minorHAnsi"/>
          <w:color w:val="000000"/>
          <w:sz w:val="22"/>
          <w:szCs w:val="22"/>
        </w:rPr>
      </w:pPr>
      <w:r w:rsidRPr="00191BC4">
        <w:rPr>
          <w:rStyle w:val="Zdraznn"/>
          <w:rFonts w:asciiTheme="minorHAnsi" w:eastAsiaTheme="majorEastAsia" w:hAnsiTheme="minorHAnsi"/>
          <w:color w:val="000000"/>
          <w:sz w:val="22"/>
          <w:szCs w:val="22"/>
        </w:rPr>
        <w:t>***</w:t>
      </w:r>
    </w:p>
    <w:p w14:paraId="466D7C43" w14:textId="77777777" w:rsidR="0052319D" w:rsidRPr="00191BC4" w:rsidRDefault="0052319D" w:rsidP="0052319D">
      <w:pPr>
        <w:pStyle w:val="Normlnweb"/>
        <w:shd w:val="clear" w:color="auto" w:fill="FFFFFF"/>
        <w:spacing w:before="192" w:beforeAutospacing="0" w:after="192" w:afterAutospacing="0"/>
        <w:jc w:val="right"/>
        <w:rPr>
          <w:rFonts w:asciiTheme="minorHAnsi" w:hAnsiTheme="minorHAnsi"/>
          <w:color w:val="000000"/>
          <w:sz w:val="22"/>
          <w:szCs w:val="22"/>
        </w:rPr>
      </w:pPr>
      <w:r w:rsidRPr="00191BC4">
        <w:rPr>
          <w:rStyle w:val="Zdraznn"/>
          <w:rFonts w:asciiTheme="minorHAnsi" w:eastAsiaTheme="majorEastAsia" w:hAnsiTheme="minorHAnsi"/>
          <w:color w:val="000000"/>
          <w:sz w:val="22"/>
          <w:szCs w:val="22"/>
        </w:rPr>
        <w:t>Připravila: Pavlína Havlová</w:t>
      </w:r>
    </w:p>
    <w:p w14:paraId="60CD7A0B" w14:textId="77777777" w:rsidR="001F6EC9" w:rsidRDefault="001F6EC9" w:rsidP="0052319D">
      <w:pPr>
        <w:rPr>
          <w:i/>
          <w:iCs/>
          <w:sz w:val="18"/>
          <w:szCs w:val="18"/>
        </w:rPr>
      </w:pPr>
    </w:p>
    <w:sectPr w:rsidR="001F6EC9" w:rsidSect="00361FB0">
      <w:headerReference w:type="default" r:id="rId10"/>
      <w:footerReference w:type="default" r:id="rId11"/>
      <w:headerReference w:type="first" r:id="rId12"/>
      <w:footerReference w:type="first" r:id="rId13"/>
      <w:pgSz w:w="11906" w:h="16838" w:code="9"/>
      <w:pgMar w:top="720" w:right="720" w:bottom="720" w:left="720"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887CE" w14:textId="77777777" w:rsidR="002B546C" w:rsidRDefault="002B546C" w:rsidP="00744469">
      <w:pPr>
        <w:spacing w:after="0"/>
      </w:pPr>
      <w:r>
        <w:separator/>
      </w:r>
    </w:p>
  </w:endnote>
  <w:endnote w:type="continuationSeparator" w:id="0">
    <w:p w14:paraId="514AC413" w14:textId="77777777" w:rsidR="002B546C" w:rsidRDefault="002B546C"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59" w:type="pct"/>
      <w:tblCellMar>
        <w:left w:w="0" w:type="dxa"/>
        <w:right w:w="0" w:type="dxa"/>
      </w:tblCellMar>
      <w:tblLook w:val="04A0" w:firstRow="1" w:lastRow="0" w:firstColumn="1" w:lastColumn="0" w:noHBand="0" w:noVBand="1"/>
    </w:tblPr>
    <w:tblGrid>
      <w:gridCol w:w="6869"/>
      <w:gridCol w:w="23"/>
      <w:gridCol w:w="3488"/>
    </w:tblGrid>
    <w:tr w:rsidR="00A47B09" w14:paraId="5FFC1E3E" w14:textId="77777777" w:rsidTr="00E53BCA">
      <w:tc>
        <w:tcPr>
          <w:tcW w:w="3309" w:type="pct"/>
          <w:shd w:val="clear" w:color="auto" w:fill="auto"/>
          <w:vAlign w:val="center"/>
        </w:tcPr>
        <w:p w14:paraId="15B0E9D9" w14:textId="66FA4A8B" w:rsidR="00A47B09" w:rsidRPr="00307AC8" w:rsidRDefault="00F33259" w:rsidP="00E073EC">
          <w:pPr>
            <w:pStyle w:val="Tabulkatext"/>
            <w:rPr>
              <w:rFonts w:ascii="Roboto" w:hAnsi="Roboto"/>
            </w:rPr>
          </w:pPr>
          <w:r w:rsidRPr="00307AC8">
            <w:rPr>
              <w:rFonts w:ascii="Roboto" w:hAnsi="Roboto"/>
            </w:rPr>
            <w:t>Projekt je financován z</w:t>
          </w:r>
          <w:r w:rsidR="00971AF9" w:rsidRPr="00307AC8">
            <w:rPr>
              <w:rFonts w:ascii="Roboto" w:hAnsi="Roboto"/>
            </w:rPr>
            <w:t> Operačního programu Zaměstnanost plus</w:t>
          </w:r>
        </w:p>
      </w:tc>
      <w:tc>
        <w:tcPr>
          <w:tcW w:w="11" w:type="pct"/>
          <w:shd w:val="clear" w:color="auto" w:fill="auto"/>
          <w:vAlign w:val="center"/>
        </w:tcPr>
        <w:p w14:paraId="3F07DDC2" w14:textId="77777777" w:rsidR="00A47B09" w:rsidRDefault="00A47B09" w:rsidP="00015461">
          <w:pPr>
            <w:pStyle w:val="Tabulkatext"/>
            <w:jc w:val="center"/>
          </w:pPr>
        </w:p>
      </w:tc>
      <w:tc>
        <w:tcPr>
          <w:tcW w:w="1680" w:type="pct"/>
          <w:shd w:val="clear" w:color="auto" w:fill="auto"/>
          <w:vAlign w:val="center"/>
        </w:tcPr>
        <w:p w14:paraId="2BD33099" w14:textId="77777777" w:rsidR="00A47B09" w:rsidRPr="00307AC8" w:rsidRDefault="00A47B09" w:rsidP="00E073EC">
          <w:pPr>
            <w:pStyle w:val="Tabulkatext"/>
            <w:jc w:val="right"/>
            <w:rPr>
              <w:rFonts w:ascii="Roboto" w:hAnsi="Roboto"/>
            </w:rPr>
          </w:pPr>
          <w:r w:rsidRPr="00307AC8">
            <w:rPr>
              <w:rFonts w:ascii="Roboto" w:hAnsi="Roboto"/>
            </w:rPr>
            <w:t xml:space="preserve">Strana: </w:t>
          </w:r>
          <w:r w:rsidRPr="00307AC8">
            <w:rPr>
              <w:rFonts w:ascii="Roboto" w:hAnsi="Roboto"/>
            </w:rPr>
            <w:fldChar w:fldCharType="begin"/>
          </w:r>
          <w:r w:rsidRPr="00307AC8">
            <w:rPr>
              <w:rFonts w:ascii="Roboto" w:hAnsi="Roboto"/>
            </w:rPr>
            <w:instrText xml:space="preserve"> PAGE   \* MERGEFORMAT </w:instrText>
          </w:r>
          <w:r w:rsidRPr="00307AC8">
            <w:rPr>
              <w:rFonts w:ascii="Roboto" w:hAnsi="Roboto"/>
            </w:rPr>
            <w:fldChar w:fldCharType="separate"/>
          </w:r>
          <w:r w:rsidR="009121EF" w:rsidRPr="00307AC8">
            <w:rPr>
              <w:rFonts w:ascii="Roboto" w:hAnsi="Roboto"/>
              <w:noProof/>
            </w:rPr>
            <w:t>1</w:t>
          </w:r>
          <w:r w:rsidRPr="00307AC8">
            <w:rPr>
              <w:rFonts w:ascii="Roboto" w:hAnsi="Roboto"/>
            </w:rPr>
            <w:fldChar w:fldCharType="end"/>
          </w:r>
          <w:r w:rsidRPr="00307AC8">
            <w:rPr>
              <w:rFonts w:ascii="Roboto" w:hAnsi="Roboto"/>
            </w:rPr>
            <w:t xml:space="preserve"> z </w:t>
          </w:r>
          <w:r w:rsidR="00D444AF" w:rsidRPr="00307AC8">
            <w:rPr>
              <w:rFonts w:ascii="Roboto" w:hAnsi="Roboto"/>
            </w:rPr>
            <w:fldChar w:fldCharType="begin"/>
          </w:r>
          <w:r w:rsidR="00D444AF" w:rsidRPr="00307AC8">
            <w:rPr>
              <w:rFonts w:ascii="Roboto" w:hAnsi="Roboto"/>
            </w:rPr>
            <w:instrText xml:space="preserve"> NUMPAGES   \* MERGEFORMAT </w:instrText>
          </w:r>
          <w:r w:rsidR="00D444AF" w:rsidRPr="00307AC8">
            <w:rPr>
              <w:rFonts w:ascii="Roboto" w:hAnsi="Roboto"/>
            </w:rPr>
            <w:fldChar w:fldCharType="separate"/>
          </w:r>
          <w:r w:rsidR="009121EF" w:rsidRPr="00307AC8">
            <w:rPr>
              <w:rFonts w:ascii="Roboto" w:hAnsi="Roboto"/>
              <w:noProof/>
            </w:rPr>
            <w:t>1</w:t>
          </w:r>
          <w:r w:rsidR="00D444AF" w:rsidRPr="00307AC8">
            <w:rPr>
              <w:rFonts w:ascii="Roboto" w:hAnsi="Roboto"/>
              <w:noProof/>
            </w:rPr>
            <w:fldChar w:fldCharType="end"/>
          </w:r>
        </w:p>
      </w:tc>
    </w:tr>
  </w:tbl>
  <w:p w14:paraId="6621275C" w14:textId="77777777" w:rsidR="00830A79" w:rsidRDefault="00830A7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90"/>
      <w:gridCol w:w="3489"/>
      <w:gridCol w:w="3487"/>
    </w:tblGrid>
    <w:tr w:rsidR="00A34F9E" w:rsidRPr="007B628A" w14:paraId="0C28171B" w14:textId="77777777" w:rsidTr="00A34F9E">
      <w:tc>
        <w:tcPr>
          <w:tcW w:w="5000" w:type="pct"/>
          <w:gridSpan w:val="3"/>
          <w:shd w:val="clear" w:color="auto" w:fill="auto"/>
          <w:vAlign w:val="center"/>
        </w:tcPr>
        <w:p w14:paraId="485BFDE5" w14:textId="77777777" w:rsidR="00A34F9E" w:rsidRPr="00A34F9E" w:rsidRDefault="00A34F9E" w:rsidP="00A34F9E">
          <w:pPr>
            <w:pStyle w:val="Tabulkazhlav"/>
            <w:rPr>
              <w:b w:val="0"/>
            </w:rPr>
          </w:pPr>
        </w:p>
      </w:tc>
    </w:tr>
    <w:tr w:rsidR="00A34F9E" w14:paraId="01E41F1A" w14:textId="77777777" w:rsidTr="00A34F9E">
      <w:tc>
        <w:tcPr>
          <w:tcW w:w="1667" w:type="pct"/>
          <w:shd w:val="clear" w:color="auto" w:fill="auto"/>
          <w:vAlign w:val="center"/>
        </w:tcPr>
        <w:p w14:paraId="790B2346" w14:textId="77777777" w:rsidR="00A34F9E" w:rsidRDefault="00A34F9E" w:rsidP="002E290A">
          <w:pPr>
            <w:pStyle w:val="Tabulkatext"/>
          </w:pPr>
        </w:p>
      </w:tc>
      <w:tc>
        <w:tcPr>
          <w:tcW w:w="1667" w:type="pct"/>
          <w:shd w:val="clear" w:color="auto" w:fill="auto"/>
          <w:vAlign w:val="center"/>
        </w:tcPr>
        <w:p w14:paraId="3B5524AC" w14:textId="77777777" w:rsidR="00A34F9E" w:rsidRDefault="00A34F9E" w:rsidP="002E290A">
          <w:pPr>
            <w:pStyle w:val="Tabulkatext"/>
            <w:jc w:val="center"/>
          </w:pPr>
        </w:p>
      </w:tc>
      <w:tc>
        <w:tcPr>
          <w:tcW w:w="1666" w:type="pct"/>
          <w:shd w:val="clear" w:color="auto" w:fill="auto"/>
          <w:vAlign w:val="center"/>
        </w:tcPr>
        <w:p w14:paraId="4C6CB838" w14:textId="77777777" w:rsidR="00A34F9E" w:rsidRDefault="00A34F9E" w:rsidP="002E290A">
          <w:pPr>
            <w:pStyle w:val="Tabulkatext"/>
            <w:jc w:val="right"/>
          </w:pPr>
          <w:r>
            <w:t xml:space="preserve">Strana: </w:t>
          </w:r>
          <w:r>
            <w:fldChar w:fldCharType="begin"/>
          </w:r>
          <w:r>
            <w:instrText xml:space="preserve"> PAGE   \* MERGEFORMAT </w:instrText>
          </w:r>
          <w:r>
            <w:fldChar w:fldCharType="separate"/>
          </w:r>
          <w:r w:rsidR="00830A79">
            <w:rPr>
              <w:noProof/>
            </w:rPr>
            <w:t>1</w:t>
          </w:r>
          <w:r>
            <w:fldChar w:fldCharType="end"/>
          </w:r>
          <w:r>
            <w:t xml:space="preserve"> z </w:t>
          </w:r>
          <w:fldSimple w:instr=" NUMPAGES   \* MERGEFORMAT ">
            <w:r w:rsidR="00830A79">
              <w:rPr>
                <w:noProof/>
              </w:rPr>
              <w:t>1</w:t>
            </w:r>
          </w:fldSimple>
        </w:p>
      </w:tc>
    </w:tr>
  </w:tbl>
  <w:p w14:paraId="2789EB5C" w14:textId="77777777" w:rsidR="00A34F9E" w:rsidRDefault="00A34F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5B078" w14:textId="77777777" w:rsidR="002B546C" w:rsidRDefault="002B546C" w:rsidP="00744469">
      <w:pPr>
        <w:spacing w:after="0"/>
      </w:pPr>
      <w:r>
        <w:separator/>
      </w:r>
    </w:p>
  </w:footnote>
  <w:footnote w:type="continuationSeparator" w:id="0">
    <w:p w14:paraId="2C952D59" w14:textId="77777777" w:rsidR="002B546C" w:rsidRDefault="002B546C" w:rsidP="007444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C9669" w14:textId="7367995E" w:rsidR="00830A79" w:rsidRDefault="00830A79">
    <w:pPr>
      <w:pStyle w:val="Zhlav"/>
    </w:pPr>
  </w:p>
  <w:p w14:paraId="387F9DDD" w14:textId="579279E2" w:rsidR="00B540BC" w:rsidRDefault="00645730" w:rsidP="00361FB0">
    <w:pPr>
      <w:pStyle w:val="Zhlav"/>
      <w:jc w:val="center"/>
    </w:pPr>
    <w:r>
      <w:rPr>
        <w:noProof/>
      </w:rPr>
      <w:drawing>
        <wp:inline distT="0" distB="0" distL="0" distR="0" wp14:anchorId="295AA73F" wp14:editId="15CEF50E">
          <wp:extent cx="2060784" cy="522480"/>
          <wp:effectExtent l="0" t="0" r="0" b="0"/>
          <wp:docPr id="3" name="Obrázek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rcRect/>
                  <a:stretch/>
                </pic:blipFill>
                <pic:spPr bwMode="auto">
                  <a:xfrm>
                    <a:off x="0" y="0"/>
                    <a:ext cx="2060784" cy="522480"/>
                  </a:xfrm>
                  <a:prstGeom prst="rect">
                    <a:avLst/>
                  </a:prstGeom>
                  <a:noFill/>
                  <a:ln>
                    <a:noFill/>
                  </a:ln>
                </pic:spPr>
              </pic:pic>
            </a:graphicData>
          </a:graphic>
        </wp:inline>
      </w:drawing>
    </w:r>
  </w:p>
  <w:p w14:paraId="7846B5F1" w14:textId="362785AC" w:rsidR="00C255E4" w:rsidRDefault="00361FB0" w:rsidP="00361FB0">
    <w:pPr>
      <w:pStyle w:val="Zhlav"/>
      <w:jc w:val="center"/>
    </w:pPr>
    <w:r w:rsidRPr="00361FB0">
      <w:rPr>
        <w:noProof/>
      </w:rPr>
      <w:drawing>
        <wp:inline distT="0" distB="0" distL="0" distR="0" wp14:anchorId="2C07B727" wp14:editId="3C67139E">
          <wp:extent cx="6502236" cy="266685"/>
          <wp:effectExtent l="0" t="0" r="0" b="635"/>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52215" cy="272836"/>
                  </a:xfrm>
                  <a:prstGeom prst="rect">
                    <a:avLst/>
                  </a:prstGeom>
                  <a:noFill/>
                  <a:ln>
                    <a:noFill/>
                  </a:ln>
                </pic:spPr>
              </pic:pic>
            </a:graphicData>
          </a:graphic>
        </wp:inline>
      </w:drawing>
    </w:r>
  </w:p>
  <w:p w14:paraId="7380DC90" w14:textId="77777777" w:rsidR="00BD7B1F" w:rsidRDefault="00BD7B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6C95" w14:textId="77777777" w:rsidR="00A34F9E" w:rsidRDefault="00A34F9E">
    <w:pPr>
      <w:pStyle w:val="Zhlav"/>
    </w:pPr>
    <w:r>
      <w:rPr>
        <w:noProof/>
        <w:lang w:eastAsia="cs-CZ"/>
      </w:rPr>
      <w:drawing>
        <wp:inline distT="0" distB="0" distL="0" distR="0" wp14:anchorId="2F40B73F" wp14:editId="60C2C8CC">
          <wp:extent cx="2867025" cy="591193"/>
          <wp:effectExtent l="0" t="0" r="0" b="0"/>
          <wp:docPr id="88" name="Obrázek 88"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07EF55E4" w14:textId="77777777" w:rsidR="00A34F9E" w:rsidRDefault="00A34F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25pt;height:5.25pt" o:bullet="t">
        <v:imagedata r:id="rId1" o:title="ul"/>
      </v:shape>
    </w:pict>
  </w:numPicBullet>
  <w:abstractNum w:abstractNumId="0"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BCA6765"/>
    <w:multiLevelType w:val="hybridMultilevel"/>
    <w:tmpl w:val="1FB853F2"/>
    <w:lvl w:ilvl="0" w:tplc="040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F27CB5"/>
    <w:multiLevelType w:val="multilevel"/>
    <w:tmpl w:val="500ADE1C"/>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3065D3"/>
    <w:multiLevelType w:val="hybridMultilevel"/>
    <w:tmpl w:val="ABA08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B1710"/>
    <w:multiLevelType w:val="multilevel"/>
    <w:tmpl w:val="8868724C"/>
    <w:lvl w:ilvl="0">
      <w:start w:val="1"/>
      <w:numFmt w:val="bullet"/>
      <w:lvlText w:val=""/>
      <w:lvlJc w:val="left"/>
      <w:pPr>
        <w:tabs>
          <w:tab w:val="num" w:pos="284"/>
        </w:tabs>
        <w:ind w:left="284" w:hanging="284"/>
      </w:pPr>
      <w:rPr>
        <w:rFonts w:ascii="Wingdings" w:hAnsi="Wingdings" w:hint="default"/>
        <w:color w:val="505050" w:themeColor="accent1"/>
        <w:sz w:val="22"/>
        <w:szCs w:val="22"/>
      </w:rPr>
    </w:lvl>
    <w:lvl w:ilvl="1">
      <w:start w:val="1"/>
      <w:numFmt w:val="bullet"/>
      <w:lvlText w:val=""/>
      <w:lvlJc w:val="left"/>
      <w:pPr>
        <w:tabs>
          <w:tab w:val="num" w:pos="567"/>
        </w:tabs>
        <w:ind w:left="567" w:hanging="283"/>
      </w:pPr>
      <w:rPr>
        <w:rFonts w:ascii="Symbol" w:hAnsi="Symbol" w:hint="default"/>
        <w:color w:val="505050"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num w:numId="1" w16cid:durableId="836968046">
    <w:abstractNumId w:val="0"/>
  </w:num>
  <w:num w:numId="2" w16cid:durableId="37243564">
    <w:abstractNumId w:val="2"/>
  </w:num>
  <w:num w:numId="3" w16cid:durableId="1980190001">
    <w:abstractNumId w:val="6"/>
  </w:num>
  <w:num w:numId="4" w16cid:durableId="681860298">
    <w:abstractNumId w:val="8"/>
  </w:num>
  <w:num w:numId="5" w16cid:durableId="303778056">
    <w:abstractNumId w:val="2"/>
    <w:lvlOverride w:ilvl="0">
      <w:startOverride w:val="1"/>
    </w:lvlOverride>
  </w:num>
  <w:num w:numId="6" w16cid:durableId="1066296284">
    <w:abstractNumId w:val="2"/>
    <w:lvlOverride w:ilvl="0">
      <w:startOverride w:val="1"/>
    </w:lvlOverride>
  </w:num>
  <w:num w:numId="7" w16cid:durableId="1517187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3258689">
    <w:abstractNumId w:val="2"/>
    <w:lvlOverride w:ilvl="0">
      <w:lvl w:ilvl="0">
        <w:start w:val="1"/>
        <w:numFmt w:val="bullet"/>
        <w:pStyle w:val="Odrky1"/>
        <w:lvlText w:val=""/>
        <w:lvlJc w:val="left"/>
        <w:pPr>
          <w:tabs>
            <w:tab w:val="num" w:pos="284"/>
          </w:tabs>
          <w:ind w:left="284" w:hanging="284"/>
        </w:pPr>
        <w:rPr>
          <w:rFonts w:ascii="Wingdings" w:hAnsi="Wingdings" w:hint="default"/>
          <w:color w:val="505050" w:themeColor="accent1"/>
          <w:sz w:val="22"/>
        </w:rPr>
      </w:lvl>
    </w:lvlOverride>
    <w:lvlOverride w:ilvl="1">
      <w:lvl w:ilvl="1">
        <w:start w:val="1"/>
        <w:numFmt w:val="bullet"/>
        <w:pStyle w:val="Odrky2"/>
        <w:lvlText w:val=""/>
        <w:lvlJc w:val="left"/>
        <w:pPr>
          <w:tabs>
            <w:tab w:val="num" w:pos="567"/>
          </w:tabs>
          <w:ind w:left="567" w:hanging="283"/>
        </w:pPr>
        <w:rPr>
          <w:rFonts w:ascii="Symbol" w:hAnsi="Symbol" w:hint="default"/>
          <w:color w:val="505050" w:themeColor="accent1"/>
        </w:rPr>
      </w:lvl>
    </w:lvlOverride>
    <w:lvlOverride w:ilvl="2">
      <w:lvl w:ilvl="2">
        <w:start w:val="1"/>
        <w:numFmt w:val="bullet"/>
        <w:pStyle w:val="Odrky3"/>
        <w:lvlText w:val=""/>
        <w:lvlJc w:val="left"/>
        <w:pPr>
          <w:tabs>
            <w:tab w:val="num" w:pos="851"/>
          </w:tabs>
          <w:ind w:left="851" w:hanging="284"/>
        </w:pPr>
        <w:rPr>
          <w:rFonts w:ascii="Wingdings 2" w:hAnsi="Wingdings 2" w:hint="default"/>
          <w:color w:val="505050" w:themeColor="accent1"/>
        </w:rPr>
      </w:lvl>
    </w:lvlOverride>
    <w:lvlOverride w:ilvl="3">
      <w:lvl w:ilvl="3">
        <w:start w:val="1"/>
        <w:numFmt w:val="bullet"/>
        <w:pStyle w:val="Odrky4"/>
        <w:lvlText w:val=""/>
        <w:lvlJc w:val="left"/>
        <w:pPr>
          <w:ind w:left="2880" w:hanging="360"/>
        </w:pPr>
        <w:rPr>
          <w:rFonts w:ascii="Symbol" w:hAnsi="Symbol" w:hint="default"/>
        </w:rPr>
      </w:lvl>
    </w:lvlOverride>
    <w:lvlOverride w:ilvl="4">
      <w:lvl w:ilvl="4">
        <w:start w:val="1"/>
        <w:numFmt w:val="bullet"/>
        <w:pStyle w:val="Odrky5"/>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359168302">
    <w:abstractNumId w:val="7"/>
  </w:num>
  <w:num w:numId="10" w16cid:durableId="1664505257">
    <w:abstractNumId w:val="4"/>
  </w:num>
  <w:num w:numId="11" w16cid:durableId="1886408646">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789209374">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219972504">
    <w:abstractNumId w:val="3"/>
  </w:num>
  <w:num w:numId="14" w16cid:durableId="377977039">
    <w:abstractNumId w:val="4"/>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99049418">
    <w:abstractNumId w:val="2"/>
    <w:lvlOverride w:ilvl="0">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ascii="Wingdings 2" w:hAnsi="Wingdings 2" w:hint="default"/>
          <w:color w:val="505050" w:themeColor="accent1"/>
          <w:sz w:val="22"/>
        </w:rPr>
      </w:lvl>
    </w:lvlOverride>
    <w:lvlOverride w:ilvl="2">
      <w:lvl w:ilvl="2">
        <w:start w:val="1"/>
        <w:numFmt w:val="bullet"/>
        <w:pStyle w:val="Odrky3"/>
        <w:lvlText w:val=""/>
        <w:lvlJc w:val="left"/>
        <w:pPr>
          <w:tabs>
            <w:tab w:val="num" w:pos="1191"/>
          </w:tabs>
          <w:ind w:left="1191" w:hanging="397"/>
        </w:pPr>
        <w:rPr>
          <w:rFonts w:ascii="Wingdings 2" w:hAnsi="Wingdings 2" w:hint="default"/>
          <w:color w:val="505050" w:themeColor="accent1"/>
        </w:rPr>
      </w:lvl>
    </w:lvlOverride>
    <w:lvlOverride w:ilvl="3">
      <w:lvl w:ilvl="3">
        <w:start w:val="1"/>
        <w:numFmt w:val="bullet"/>
        <w:pStyle w:val="Odrky4"/>
        <w:lvlText w:val=""/>
        <w:lvlJc w:val="left"/>
        <w:pPr>
          <w:tabs>
            <w:tab w:val="num" w:pos="1588"/>
          </w:tabs>
          <w:ind w:left="1588" w:hanging="397"/>
        </w:pPr>
        <w:rPr>
          <w:rFonts w:ascii="Wingdings 2" w:hAnsi="Wingdings 2" w:hint="default"/>
          <w:color w:val="505050" w:themeColor="accent1"/>
        </w:rPr>
      </w:lvl>
    </w:lvlOverride>
    <w:lvlOverride w:ilvl="4">
      <w:lvl w:ilvl="4">
        <w:start w:val="1"/>
        <w:numFmt w:val="bullet"/>
        <w:pStyle w:val="Odrky5"/>
        <w:lvlText w:val=""/>
        <w:lvlJc w:val="left"/>
        <w:pPr>
          <w:tabs>
            <w:tab w:val="num" w:pos="1985"/>
          </w:tabs>
          <w:ind w:left="1985" w:hanging="397"/>
        </w:pPr>
        <w:rPr>
          <w:rFonts w:ascii="Wingdings 2" w:hAnsi="Wingdings 2"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932905047">
    <w:abstractNumId w:val="9"/>
  </w:num>
  <w:num w:numId="17" w16cid:durableId="1956331426">
    <w:abstractNumId w:val="5"/>
  </w:num>
  <w:num w:numId="18" w16cid:durableId="134300607">
    <w:abstractNumId w:val="5"/>
  </w:num>
  <w:num w:numId="19" w16cid:durableId="2099599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644293">
    <w:abstractNumId w:val="10"/>
  </w:num>
  <w:num w:numId="21" w16cid:durableId="1582131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61"/>
    <w:rsid w:val="00002C80"/>
    <w:rsid w:val="00015461"/>
    <w:rsid w:val="000217DF"/>
    <w:rsid w:val="000374F1"/>
    <w:rsid w:val="00052780"/>
    <w:rsid w:val="000532DA"/>
    <w:rsid w:val="00055362"/>
    <w:rsid w:val="00057C9B"/>
    <w:rsid w:val="00065731"/>
    <w:rsid w:val="00067F8E"/>
    <w:rsid w:val="00084CE4"/>
    <w:rsid w:val="000A1FE3"/>
    <w:rsid w:val="000A5D99"/>
    <w:rsid w:val="000B25D8"/>
    <w:rsid w:val="000E11BF"/>
    <w:rsid w:val="000F0056"/>
    <w:rsid w:val="000F5592"/>
    <w:rsid w:val="00116531"/>
    <w:rsid w:val="0011753D"/>
    <w:rsid w:val="00121E84"/>
    <w:rsid w:val="001641A3"/>
    <w:rsid w:val="001673AF"/>
    <w:rsid w:val="001776A7"/>
    <w:rsid w:val="001819EE"/>
    <w:rsid w:val="00184F3F"/>
    <w:rsid w:val="00185596"/>
    <w:rsid w:val="00194656"/>
    <w:rsid w:val="001B3F00"/>
    <w:rsid w:val="001B55D7"/>
    <w:rsid w:val="001C08A2"/>
    <w:rsid w:val="001D3DFE"/>
    <w:rsid w:val="001D5560"/>
    <w:rsid w:val="001F6EC9"/>
    <w:rsid w:val="00202271"/>
    <w:rsid w:val="0020570D"/>
    <w:rsid w:val="00206553"/>
    <w:rsid w:val="002202A2"/>
    <w:rsid w:val="002319F2"/>
    <w:rsid w:val="00265BDF"/>
    <w:rsid w:val="002671A0"/>
    <w:rsid w:val="00283A91"/>
    <w:rsid w:val="0028620C"/>
    <w:rsid w:val="002866E8"/>
    <w:rsid w:val="00287DE2"/>
    <w:rsid w:val="002921D1"/>
    <w:rsid w:val="00292B74"/>
    <w:rsid w:val="002B3FC2"/>
    <w:rsid w:val="002B546C"/>
    <w:rsid w:val="002B6E2F"/>
    <w:rsid w:val="002B7FCD"/>
    <w:rsid w:val="002C170C"/>
    <w:rsid w:val="002C4D5F"/>
    <w:rsid w:val="002D7766"/>
    <w:rsid w:val="00302400"/>
    <w:rsid w:val="00306C59"/>
    <w:rsid w:val="00307AC8"/>
    <w:rsid w:val="00330790"/>
    <w:rsid w:val="00334D40"/>
    <w:rsid w:val="00342EB6"/>
    <w:rsid w:val="00342ECC"/>
    <w:rsid w:val="00346AE4"/>
    <w:rsid w:val="00361FB0"/>
    <w:rsid w:val="00361FFC"/>
    <w:rsid w:val="003851E9"/>
    <w:rsid w:val="00394C90"/>
    <w:rsid w:val="00394E65"/>
    <w:rsid w:val="003A5621"/>
    <w:rsid w:val="003A5981"/>
    <w:rsid w:val="003B1163"/>
    <w:rsid w:val="003B6F5A"/>
    <w:rsid w:val="003E5795"/>
    <w:rsid w:val="003F02C5"/>
    <w:rsid w:val="00402E1E"/>
    <w:rsid w:val="004162EF"/>
    <w:rsid w:val="004354DE"/>
    <w:rsid w:val="004415B1"/>
    <w:rsid w:val="004461FB"/>
    <w:rsid w:val="004548E9"/>
    <w:rsid w:val="00455567"/>
    <w:rsid w:val="00497ED7"/>
    <w:rsid w:val="004C721F"/>
    <w:rsid w:val="004D73F0"/>
    <w:rsid w:val="004E5D87"/>
    <w:rsid w:val="00512C01"/>
    <w:rsid w:val="0052319D"/>
    <w:rsid w:val="00536184"/>
    <w:rsid w:val="00536CEE"/>
    <w:rsid w:val="0055113E"/>
    <w:rsid w:val="0055203F"/>
    <w:rsid w:val="00556F01"/>
    <w:rsid w:val="00567C05"/>
    <w:rsid w:val="00573732"/>
    <w:rsid w:val="00595FA5"/>
    <w:rsid w:val="00597E60"/>
    <w:rsid w:val="005B0E04"/>
    <w:rsid w:val="005B66CA"/>
    <w:rsid w:val="005B7AFA"/>
    <w:rsid w:val="005C19CB"/>
    <w:rsid w:val="005C28D2"/>
    <w:rsid w:val="005D7987"/>
    <w:rsid w:val="005E5874"/>
    <w:rsid w:val="005E72E4"/>
    <w:rsid w:val="005F4027"/>
    <w:rsid w:val="00605AF1"/>
    <w:rsid w:val="0062246E"/>
    <w:rsid w:val="00623599"/>
    <w:rsid w:val="00626380"/>
    <w:rsid w:val="006326D7"/>
    <w:rsid w:val="00640D76"/>
    <w:rsid w:val="00645730"/>
    <w:rsid w:val="00647088"/>
    <w:rsid w:val="00653116"/>
    <w:rsid w:val="00671782"/>
    <w:rsid w:val="006718E7"/>
    <w:rsid w:val="0068462F"/>
    <w:rsid w:val="00685750"/>
    <w:rsid w:val="00694A19"/>
    <w:rsid w:val="006A536B"/>
    <w:rsid w:val="006A55A4"/>
    <w:rsid w:val="006B3320"/>
    <w:rsid w:val="006B7AD7"/>
    <w:rsid w:val="006C070F"/>
    <w:rsid w:val="006D2EC2"/>
    <w:rsid w:val="006D7FC5"/>
    <w:rsid w:val="006E0302"/>
    <w:rsid w:val="006E721D"/>
    <w:rsid w:val="006F114E"/>
    <w:rsid w:val="006F7E2F"/>
    <w:rsid w:val="007021C1"/>
    <w:rsid w:val="00706BD4"/>
    <w:rsid w:val="0071660A"/>
    <w:rsid w:val="0072096E"/>
    <w:rsid w:val="00737635"/>
    <w:rsid w:val="00744469"/>
    <w:rsid w:val="00747312"/>
    <w:rsid w:val="007566EB"/>
    <w:rsid w:val="00773D72"/>
    <w:rsid w:val="00782D4C"/>
    <w:rsid w:val="00790693"/>
    <w:rsid w:val="00797E60"/>
    <w:rsid w:val="007A0075"/>
    <w:rsid w:val="007B1C3C"/>
    <w:rsid w:val="007D0935"/>
    <w:rsid w:val="007E732D"/>
    <w:rsid w:val="007F59A4"/>
    <w:rsid w:val="00801DB7"/>
    <w:rsid w:val="008022FC"/>
    <w:rsid w:val="008053D8"/>
    <w:rsid w:val="00815F47"/>
    <w:rsid w:val="00822EFE"/>
    <w:rsid w:val="008255F6"/>
    <w:rsid w:val="00830A79"/>
    <w:rsid w:val="00844670"/>
    <w:rsid w:val="00847203"/>
    <w:rsid w:val="008647B8"/>
    <w:rsid w:val="008819E7"/>
    <w:rsid w:val="008842D3"/>
    <w:rsid w:val="00890FAA"/>
    <w:rsid w:val="008A3CF3"/>
    <w:rsid w:val="008B607A"/>
    <w:rsid w:val="008C6214"/>
    <w:rsid w:val="008F7D9B"/>
    <w:rsid w:val="00910732"/>
    <w:rsid w:val="009117F1"/>
    <w:rsid w:val="009121EF"/>
    <w:rsid w:val="00913F09"/>
    <w:rsid w:val="009343A7"/>
    <w:rsid w:val="00934A32"/>
    <w:rsid w:val="00942E26"/>
    <w:rsid w:val="00942F74"/>
    <w:rsid w:val="0094490A"/>
    <w:rsid w:val="009574F9"/>
    <w:rsid w:val="00967D4A"/>
    <w:rsid w:val="00971AF9"/>
    <w:rsid w:val="009773F2"/>
    <w:rsid w:val="009A6AFC"/>
    <w:rsid w:val="009A7345"/>
    <w:rsid w:val="009A755D"/>
    <w:rsid w:val="009C6048"/>
    <w:rsid w:val="009C6899"/>
    <w:rsid w:val="009C71CB"/>
    <w:rsid w:val="009D6602"/>
    <w:rsid w:val="009E1C91"/>
    <w:rsid w:val="009F2C3B"/>
    <w:rsid w:val="00A05864"/>
    <w:rsid w:val="00A076EC"/>
    <w:rsid w:val="00A15D10"/>
    <w:rsid w:val="00A16328"/>
    <w:rsid w:val="00A32634"/>
    <w:rsid w:val="00A338EB"/>
    <w:rsid w:val="00A33A3D"/>
    <w:rsid w:val="00A34F9E"/>
    <w:rsid w:val="00A36264"/>
    <w:rsid w:val="00A47B09"/>
    <w:rsid w:val="00A649B7"/>
    <w:rsid w:val="00A67723"/>
    <w:rsid w:val="00A87668"/>
    <w:rsid w:val="00AA3E99"/>
    <w:rsid w:val="00AB1392"/>
    <w:rsid w:val="00AC3356"/>
    <w:rsid w:val="00AD04D6"/>
    <w:rsid w:val="00AE5D54"/>
    <w:rsid w:val="00B04C20"/>
    <w:rsid w:val="00B11883"/>
    <w:rsid w:val="00B14C86"/>
    <w:rsid w:val="00B23393"/>
    <w:rsid w:val="00B32C5C"/>
    <w:rsid w:val="00B371B8"/>
    <w:rsid w:val="00B50733"/>
    <w:rsid w:val="00B539D6"/>
    <w:rsid w:val="00B540BC"/>
    <w:rsid w:val="00B56267"/>
    <w:rsid w:val="00B56786"/>
    <w:rsid w:val="00B57C7F"/>
    <w:rsid w:val="00B70C0C"/>
    <w:rsid w:val="00B90AFE"/>
    <w:rsid w:val="00B921E9"/>
    <w:rsid w:val="00B9435E"/>
    <w:rsid w:val="00BA0F0F"/>
    <w:rsid w:val="00BA40A6"/>
    <w:rsid w:val="00BA5CD3"/>
    <w:rsid w:val="00BD26E4"/>
    <w:rsid w:val="00BD5598"/>
    <w:rsid w:val="00BD7B1F"/>
    <w:rsid w:val="00C1026C"/>
    <w:rsid w:val="00C255E4"/>
    <w:rsid w:val="00C26A71"/>
    <w:rsid w:val="00C54BB9"/>
    <w:rsid w:val="00C67115"/>
    <w:rsid w:val="00C70F57"/>
    <w:rsid w:val="00C72443"/>
    <w:rsid w:val="00C920D4"/>
    <w:rsid w:val="00C94AF9"/>
    <w:rsid w:val="00CC7F3A"/>
    <w:rsid w:val="00CD05F2"/>
    <w:rsid w:val="00CD4548"/>
    <w:rsid w:val="00CE2B93"/>
    <w:rsid w:val="00CE6FA4"/>
    <w:rsid w:val="00CE70CC"/>
    <w:rsid w:val="00CF1BC0"/>
    <w:rsid w:val="00D02889"/>
    <w:rsid w:val="00D02999"/>
    <w:rsid w:val="00D03867"/>
    <w:rsid w:val="00D10EE3"/>
    <w:rsid w:val="00D117E6"/>
    <w:rsid w:val="00D40D5B"/>
    <w:rsid w:val="00D43324"/>
    <w:rsid w:val="00D444AF"/>
    <w:rsid w:val="00D55B22"/>
    <w:rsid w:val="00D6700A"/>
    <w:rsid w:val="00D7542C"/>
    <w:rsid w:val="00D90F1D"/>
    <w:rsid w:val="00D91F9F"/>
    <w:rsid w:val="00DB3EA3"/>
    <w:rsid w:val="00DB40C5"/>
    <w:rsid w:val="00DC370F"/>
    <w:rsid w:val="00DC558E"/>
    <w:rsid w:val="00DE1170"/>
    <w:rsid w:val="00DE73C8"/>
    <w:rsid w:val="00E0382C"/>
    <w:rsid w:val="00E073EC"/>
    <w:rsid w:val="00E201FD"/>
    <w:rsid w:val="00E20828"/>
    <w:rsid w:val="00E3697B"/>
    <w:rsid w:val="00E4229E"/>
    <w:rsid w:val="00E44390"/>
    <w:rsid w:val="00E45CF5"/>
    <w:rsid w:val="00E539B2"/>
    <w:rsid w:val="00E53BCA"/>
    <w:rsid w:val="00E66055"/>
    <w:rsid w:val="00E70131"/>
    <w:rsid w:val="00E750A7"/>
    <w:rsid w:val="00E81664"/>
    <w:rsid w:val="00E90E13"/>
    <w:rsid w:val="00E915D8"/>
    <w:rsid w:val="00E95C7A"/>
    <w:rsid w:val="00EA17D9"/>
    <w:rsid w:val="00EA35B3"/>
    <w:rsid w:val="00EB1A20"/>
    <w:rsid w:val="00EB62F1"/>
    <w:rsid w:val="00ED7068"/>
    <w:rsid w:val="00EF248C"/>
    <w:rsid w:val="00F14015"/>
    <w:rsid w:val="00F14F80"/>
    <w:rsid w:val="00F25FB9"/>
    <w:rsid w:val="00F33259"/>
    <w:rsid w:val="00F332DB"/>
    <w:rsid w:val="00F37E18"/>
    <w:rsid w:val="00F4441B"/>
    <w:rsid w:val="00F50469"/>
    <w:rsid w:val="00F543E8"/>
    <w:rsid w:val="00F61DB6"/>
    <w:rsid w:val="00F91466"/>
    <w:rsid w:val="00F91844"/>
    <w:rsid w:val="00F9194D"/>
    <w:rsid w:val="00FA388B"/>
    <w:rsid w:val="00FA5583"/>
    <w:rsid w:val="00FA5BE7"/>
    <w:rsid w:val="00FB236F"/>
    <w:rsid w:val="00FB45B2"/>
    <w:rsid w:val="00FC0AE3"/>
    <w:rsid w:val="00FC4FB9"/>
    <w:rsid w:val="00FC7F62"/>
    <w:rsid w:val="00FE1471"/>
    <w:rsid w:val="00FE6F33"/>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BC9136D"/>
  <w15:docId w15:val="{4AC282EF-25F1-499C-A8C9-23002ECD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basedOn w:val="Normln"/>
    <w:next w:val="Normln"/>
    <w:link w:val="Nadpis2Char"/>
    <w:uiPriority w:val="2"/>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773D72"/>
    <w:rPr>
      <w:rFonts w:asciiTheme="majorHAnsi" w:eastAsiaTheme="majorEastAsia" w:hAnsiTheme="majorHAnsi" w:cstheme="majorBidi"/>
      <w:b/>
      <w:bCs/>
      <w:color w:val="000000"/>
      <w:sz w:val="36"/>
      <w:szCs w:val="28"/>
    </w:rPr>
  </w:style>
  <w:style w:type="character" w:customStyle="1" w:styleId="Nadpis2Char">
    <w:name w:val="Nadpis 2 Char"/>
    <w:basedOn w:val="Standardnpsmoodstavce"/>
    <w:link w:val="Nadpis2"/>
    <w:uiPriority w:val="2"/>
    <w:rsid w:val="00773D72"/>
    <w:rPr>
      <w:rFonts w:asciiTheme="majorHAnsi" w:eastAsiaTheme="majorEastAsia" w:hAnsiTheme="majorHAnsi" w:cstheme="majorBidi"/>
      <w:b/>
      <w:bCs/>
      <w:color w:val="000000"/>
      <w:sz w:val="32"/>
      <w:szCs w:val="26"/>
    </w:rPr>
  </w:style>
  <w:style w:type="character" w:customStyle="1" w:styleId="Nadpis3Char">
    <w:name w:val="Nadpis 3 Char"/>
    <w:basedOn w:val="Standardnpsmoodstavce"/>
    <w:link w:val="Nadpis3"/>
    <w:uiPriority w:val="2"/>
    <w:rsid w:val="00773D72"/>
    <w:rPr>
      <w:rFonts w:asciiTheme="majorHAnsi" w:eastAsiaTheme="majorEastAsia" w:hAnsiTheme="majorHAnsi" w:cstheme="majorBidi"/>
      <w:b/>
      <w:bCs/>
      <w:color w:val="000000"/>
      <w:sz w:val="28"/>
    </w:rPr>
  </w:style>
  <w:style w:type="character" w:customStyle="1" w:styleId="Nadpis4Char">
    <w:name w:val="Nadpis 4 Char"/>
    <w:basedOn w:val="Standardnpsmoodstavce"/>
    <w:link w:val="Nadpis4"/>
    <w:uiPriority w:val="2"/>
    <w:rsid w:val="00773D72"/>
    <w:rPr>
      <w:rFonts w:asciiTheme="majorHAnsi" w:eastAsiaTheme="majorEastAsia" w:hAnsiTheme="majorHAnsi" w:cstheme="majorBidi"/>
      <w:b/>
      <w:bCs/>
      <w:iCs/>
      <w:color w:val="000000"/>
      <w:sz w:val="26"/>
    </w:rPr>
  </w:style>
  <w:style w:type="character" w:customStyle="1" w:styleId="Nadpis5Char">
    <w:name w:val="Nadpis 5 Char"/>
    <w:basedOn w:val="Standardnpsmoodstavce"/>
    <w:link w:val="Nadpis5"/>
    <w:uiPriority w:val="2"/>
    <w:rsid w:val="00773D72"/>
    <w:rPr>
      <w:rFonts w:asciiTheme="majorHAnsi" w:eastAsiaTheme="majorEastAsia" w:hAnsiTheme="majorHAnsi" w:cstheme="majorBidi"/>
      <w:b/>
      <w:color w:val="000000"/>
      <w:sz w:val="24"/>
    </w:rPr>
  </w:style>
  <w:style w:type="character" w:customStyle="1" w:styleId="Nadpis6Char">
    <w:name w:val="Nadpis 6 Char"/>
    <w:basedOn w:val="Standardnpsmoodstavce"/>
    <w:link w:val="Nadpis6"/>
    <w:uiPriority w:val="2"/>
    <w:rsid w:val="00773D72"/>
    <w:rPr>
      <w:rFonts w:asciiTheme="majorHAnsi" w:eastAsiaTheme="majorEastAsia" w:hAnsiTheme="majorHAnsi" w:cstheme="majorBidi"/>
      <w:b/>
      <w:iCs/>
      <w:color w:val="000000"/>
    </w:rPr>
  </w:style>
  <w:style w:type="character" w:customStyle="1" w:styleId="Nadpis7Char">
    <w:name w:val="Nadpis 7 Char"/>
    <w:basedOn w:val="Standardnpsmoodstavce"/>
    <w:link w:val="Nadpis7"/>
    <w:uiPriority w:val="9"/>
    <w:semiHidden/>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customStyle="1" w:styleId="ZhlavChar">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uiPriority w:val="14"/>
    <w:rsid w:val="00773D72"/>
    <w:rPr>
      <w:rFonts w:asciiTheme="majorHAnsi" w:eastAsiaTheme="majorEastAsia" w:hAnsiTheme="majorHAnsi"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nadpisChar">
    <w:name w:val="Podnadpis Char"/>
    <w:basedOn w:val="Standardnpsmoodstavce"/>
    <w:link w:val="Podnadpis"/>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basedOn w:val="Normln"/>
    <w:link w:val="OdstavecseseznamemChar"/>
    <w:uiPriority w:val="34"/>
    <w:qFormat/>
    <w:rsid w:val="009D6602"/>
    <w:pPr>
      <w:ind w:left="720"/>
      <w:contextualSpacing/>
    </w:pPr>
  </w:style>
  <w:style w:type="character" w:customStyle="1" w:styleId="OdstavecseseznamemChar">
    <w:name w:val="Odstavec se seznamem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customStyle="1" w:styleId="TitulekChar">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17"/>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basedOn w:val="Normln"/>
    <w:link w:val="TextpoznpodarouChar"/>
    <w:uiPriority w:val="99"/>
    <w:rsid w:val="00C72443"/>
    <w:pPr>
      <w:spacing w:after="0"/>
    </w:pPr>
    <w:rPr>
      <w:sz w:val="18"/>
      <w:szCs w:val="20"/>
    </w:rPr>
  </w:style>
  <w:style w:type="character" w:customStyle="1" w:styleId="TextpoznpodarouChar">
    <w:name w:val="Text pozn. pod čarou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paragraph" w:styleId="Normlnweb">
    <w:name w:val="Normal (Web)"/>
    <w:basedOn w:val="Normln"/>
    <w:uiPriority w:val="99"/>
    <w:unhideWhenUsed/>
    <w:rsid w:val="00CC7F3A"/>
    <w:pPr>
      <w:spacing w:before="100" w:beforeAutospacing="1" w:after="100" w:afterAutospacing="1"/>
      <w:jc w:val="left"/>
    </w:pPr>
    <w:rPr>
      <w:rFonts w:ascii="Times New Roman" w:eastAsia="Times New Roman"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4" ma:contentTypeDescription="Vytvoří nový dokument" ma:contentTypeScope="" ma:versionID="9071e2d3b7d38a9714b4a98efa6310bf">
  <xsd:schema xmlns:xsd="http://www.w3.org/2001/XMLSchema" xmlns:xs="http://www.w3.org/2001/XMLSchema" xmlns:p="http://schemas.microsoft.com/office/2006/metadata/properties" xmlns:ns2="6eb1f215-6a82-4f51-a846-5a85a2eef38e" targetNamespace="http://schemas.microsoft.com/office/2006/metadata/properties" ma:root="true" ma:fieldsID="4a0cbacca7f2aabf6e268f0b7a4e43a1" ns2:_="">
    <xsd:import namespace="6eb1f215-6a82-4f51-a846-5a85a2eef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D288C-5B35-4610-8DFE-9C93A856F4F5}">
  <ds:schemaRefs>
    <ds:schemaRef ds:uri="http://schemas.microsoft.com/sharepoint/v3/contenttype/forms"/>
  </ds:schemaRefs>
</ds:datastoreItem>
</file>

<file path=customXml/itemProps2.xml><?xml version="1.0" encoding="utf-8"?>
<ds:datastoreItem xmlns:ds="http://schemas.openxmlformats.org/officeDocument/2006/customXml" ds:itemID="{1CF1FDE7-7156-4388-B975-79CD97D0BF28}">
  <ds:schemaRefs>
    <ds:schemaRef ds:uri="http://schemas.microsoft.com/office/2006/metadata/properties"/>
    <ds:schemaRef ds:uri="http://schemas.microsoft.com/office/infopath/2007/PartnerControls"/>
    <ds:schemaRef ds:uri="6eb1f215-6a82-4f51-a846-5a85a2eef38e"/>
  </ds:schemaRefs>
</ds:datastoreItem>
</file>

<file path=customXml/itemProps3.xml><?xml version="1.0" encoding="utf-8"?>
<ds:datastoreItem xmlns:ds="http://schemas.openxmlformats.org/officeDocument/2006/customXml" ds:itemID="{677FD247-2E00-40F7-805D-C0A59990E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1294</Words>
  <Characters>7639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Tomáš Gago</cp:lastModifiedBy>
  <cp:revision>14</cp:revision>
  <dcterms:created xsi:type="dcterms:W3CDTF">2023-01-03T17:15:00Z</dcterms:created>
  <dcterms:modified xsi:type="dcterms:W3CDTF">2025-01-08T11:44:00Z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y fmtid="{D5CDD505-2E9C-101B-9397-08002B2CF9AE}" pid="3" name="MediaServiceImageTags">
    <vt:lpwstr/>
  </property>
</Properties>
</file>