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86AF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2D7FAEE8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1665D120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5B14801B" w14:textId="6309D702" w:rsidR="000C1E98" w:rsidRPr="002C441D" w:rsidRDefault="000C1E98" w:rsidP="000C1E98">
      <w:pPr>
        <w:jc w:val="center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  <w:r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Společná iniciativa pro konkurenceschopné zemědělství</w:t>
      </w:r>
      <w:r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, </w:t>
      </w:r>
      <w:r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kvalitní a bezpečné potraviny občan</w:t>
      </w:r>
      <w:r w:rsidR="009B4A3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ům</w:t>
      </w:r>
      <w:r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 této země 2025</w:t>
      </w:r>
      <w:r w:rsidR="009B4A3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+</w:t>
      </w:r>
    </w:p>
    <w:p w14:paraId="3C837096" w14:textId="77777777" w:rsidR="000C1E98" w:rsidRDefault="000C1E98" w:rsidP="000C1E98">
      <w:pPr>
        <w:pStyle w:val="Zkladntext"/>
        <w:spacing w:before="72"/>
        <w:jc w:val="both"/>
        <w:rPr>
          <w:b/>
        </w:rPr>
      </w:pPr>
    </w:p>
    <w:p w14:paraId="19831019" w14:textId="77777777" w:rsidR="000C1E98" w:rsidRDefault="000C1E98" w:rsidP="000C1E98">
      <w:pPr>
        <w:pStyle w:val="Zkladntext"/>
        <w:spacing w:before="72"/>
        <w:jc w:val="both"/>
        <w:rPr>
          <w:b/>
        </w:rPr>
      </w:pPr>
    </w:p>
    <w:p w14:paraId="540D4E3F" w14:textId="77777777" w:rsidR="000C1E98" w:rsidRDefault="000C1E98" w:rsidP="000C1E98">
      <w:pPr>
        <w:pStyle w:val="Zkladntext"/>
        <w:spacing w:before="72"/>
        <w:jc w:val="both"/>
        <w:rPr>
          <w:b/>
        </w:rPr>
      </w:pPr>
    </w:p>
    <w:p w14:paraId="1D7FA573" w14:textId="77777777" w:rsidR="000C1E98" w:rsidRPr="00511873" w:rsidRDefault="000C1E98" w:rsidP="000C1E98">
      <w:pPr>
        <w:pStyle w:val="Zkladntext"/>
        <w:spacing w:before="72"/>
        <w:jc w:val="both"/>
        <w:rPr>
          <w:b/>
        </w:rPr>
      </w:pPr>
    </w:p>
    <w:p w14:paraId="44FAE918" w14:textId="77777777" w:rsidR="000C1E98" w:rsidRDefault="000C1E98" w:rsidP="000C1E98">
      <w:pPr>
        <w:ind w:left="196"/>
        <w:jc w:val="both"/>
        <w:rPr>
          <w:b/>
          <w:color w:val="3F3F3F"/>
          <w:sz w:val="25"/>
          <w:szCs w:val="25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59264" behindDoc="1" locked="0" layoutInCell="1" allowOverlap="1" wp14:anchorId="7F66C5A2" wp14:editId="24B8CB18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22479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417" y="21225"/>
                <wp:lineTo x="21417" y="0"/>
                <wp:lineTo x="0" y="0"/>
              </wp:wrapPolygon>
            </wp:wrapTight>
            <wp:docPr id="182110410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04100" name="Obrázek 1" descr="Obsah obrázku text, Písmo, logo, Grafi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0541948" wp14:editId="155AB687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1017270" cy="722630"/>
            <wp:effectExtent l="0" t="0" r="0" b="1270"/>
            <wp:wrapSquare wrapText="bothSides"/>
            <wp:docPr id="629740250" name="Obrázek 6" descr="Zprávy | Společnost mladých agrárn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právy | Společnost mladých agrárníků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6428" r="7142"/>
                    <a:stretch/>
                  </pic:blipFill>
                  <pic:spPr bwMode="auto">
                    <a:xfrm>
                      <a:off x="0" y="0"/>
                      <a:ext cx="10172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F3F3F"/>
          <w:sz w:val="25"/>
          <w:szCs w:val="25"/>
        </w:rPr>
        <w:tab/>
      </w:r>
      <w:r>
        <w:rPr>
          <w:b/>
          <w:color w:val="3F3F3F"/>
          <w:sz w:val="25"/>
          <w:szCs w:val="25"/>
        </w:rPr>
        <w:tab/>
      </w:r>
    </w:p>
    <w:p w14:paraId="68CD2006" w14:textId="77777777" w:rsidR="000C1E98" w:rsidRDefault="000C1E98" w:rsidP="000C1E98">
      <w:pPr>
        <w:ind w:left="196"/>
        <w:jc w:val="both"/>
        <w:rPr>
          <w:b/>
          <w:color w:val="3F3F3F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190493" wp14:editId="5ED169B2">
            <wp:simplePos x="0" y="0"/>
            <wp:positionH relativeFrom="margin">
              <wp:posOffset>3847465</wp:posOffset>
            </wp:positionH>
            <wp:positionV relativeFrom="paragraph">
              <wp:posOffset>12065</wp:posOffset>
            </wp:positionV>
            <wp:extent cx="1903095" cy="629920"/>
            <wp:effectExtent l="0" t="0" r="1905" b="0"/>
            <wp:wrapTight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ight>
            <wp:docPr id="174541351" name="Obrázek 1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1351" name="Obrázek 1" descr="Obsah obrázku text, Písmo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0B9E4" wp14:editId="3C782CB5">
            <wp:simplePos x="0" y="0"/>
            <wp:positionH relativeFrom="margin">
              <wp:posOffset>2291335</wp:posOffset>
            </wp:positionH>
            <wp:positionV relativeFrom="paragraph">
              <wp:posOffset>895985</wp:posOffset>
            </wp:positionV>
            <wp:extent cx="1173480" cy="409472"/>
            <wp:effectExtent l="0" t="0" r="7620" b="0"/>
            <wp:wrapNone/>
            <wp:docPr id="1266437627" name="Obrázek 3" descr="ČMSZP | Českomoravský svaz zemědělských podnik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MSZP | Českomoravský svaz zemědělských podnikatel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351">
        <w:rPr>
          <w:b/>
          <w:noProof/>
          <w:color w:val="3F3F3F"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6957DD2A" wp14:editId="6ACC840C">
            <wp:simplePos x="0" y="0"/>
            <wp:positionH relativeFrom="margin">
              <wp:posOffset>-53974</wp:posOffset>
            </wp:positionH>
            <wp:positionV relativeFrom="paragraph">
              <wp:posOffset>888365</wp:posOffset>
            </wp:positionV>
            <wp:extent cx="2103120" cy="485115"/>
            <wp:effectExtent l="0" t="0" r="0" b="0"/>
            <wp:wrapNone/>
            <wp:docPr id="1597738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32" cy="48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2F2C0DD" wp14:editId="75DDA58A">
            <wp:simplePos x="0" y="0"/>
            <wp:positionH relativeFrom="margin">
              <wp:posOffset>3999865</wp:posOffset>
            </wp:positionH>
            <wp:positionV relativeFrom="paragraph">
              <wp:posOffset>781685</wp:posOffset>
            </wp:positionV>
            <wp:extent cx="1685290" cy="555625"/>
            <wp:effectExtent l="0" t="0" r="0" b="0"/>
            <wp:wrapTight wrapText="bothSides">
              <wp:wrapPolygon edited="0">
                <wp:start x="0" y="0"/>
                <wp:lineTo x="0" y="20736"/>
                <wp:lineTo x="21242" y="20736"/>
                <wp:lineTo x="21242" y="0"/>
                <wp:lineTo x="0" y="0"/>
              </wp:wrapPolygon>
            </wp:wrapTight>
            <wp:docPr id="748708779" name="Obrázek 2" descr="Logo ZS ČR | Zemědělský svaz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S ČR | Zemědělský svaz Č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8178" r="4531" b="5300"/>
                    <a:stretch/>
                  </pic:blipFill>
                  <pic:spPr bwMode="auto">
                    <a:xfrm>
                      <a:off x="0" y="0"/>
                      <a:ext cx="16852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F3F3F"/>
          <w:sz w:val="25"/>
          <w:szCs w:val="25"/>
        </w:rPr>
        <w:tab/>
      </w:r>
      <w:r>
        <w:rPr>
          <w:b/>
          <w:color w:val="3F3F3F"/>
          <w:sz w:val="25"/>
          <w:szCs w:val="25"/>
        </w:rPr>
        <w:tab/>
        <w:t xml:space="preserve"> </w:t>
      </w:r>
      <w:r>
        <w:rPr>
          <w:b/>
          <w:color w:val="3F3F3F"/>
          <w:sz w:val="25"/>
          <w:szCs w:val="25"/>
        </w:rPr>
        <w:tab/>
      </w:r>
    </w:p>
    <w:p w14:paraId="20526C02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15065CCD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3022D04F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429E2424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47DD50D2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107256AB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D739173" w14:textId="77777777" w:rsidR="000C1E98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259FAC84" w14:textId="634316A9" w:rsidR="000C1E98" w:rsidRPr="002C441D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Výše vyjmenované organizace společně sdružují drtivou většinu podnikatelů v zemědělství, lesnictví a potravinářství všech forem vlastnictví a způsobů podnikání a společně předkládají tento program. Naši členové produkují více než 85 % veškerých komodit a obhospodařují více než dvě třetiny zemědělské půdy a významnou většinu (1,3 mil.</w:t>
      </w:r>
      <w:r w:rsidR="009B4A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ha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) půdy lesní. Společně sdružujeme nejen zásadní část tuzemské zemědělské prvovýroby, ale také zpracování potravin. Naši členové uvádějí na trh cca 90 % v tuzemsku vyprodukovaných potravin. Jsme tedy zásadním a neopomenutelným partnerem v diskusi o budoucnosti zemědělství a potravinářství v České republice a pro vytváření podmínek života a podnikání na venkově vůbec. </w:t>
      </w:r>
    </w:p>
    <w:p w14:paraId="79A9FF38" w14:textId="77777777" w:rsidR="000C1E98" w:rsidRDefault="000C1E98" w:rsidP="000C1E98">
      <w:pP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br w:type="page"/>
      </w:r>
    </w:p>
    <w:p w14:paraId="258B1208" w14:textId="77777777" w:rsidR="009B4A3D" w:rsidRDefault="009B4A3D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16DACDD7" w14:textId="77777777" w:rsidR="009B4A3D" w:rsidRDefault="009B4A3D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16AAD513" w14:textId="77777777" w:rsidR="009B4A3D" w:rsidRDefault="009B4A3D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9B0FB30" w14:textId="32BCFFD0" w:rsidR="000C1E98" w:rsidRPr="00902F3D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Společnou inciativu podporují tyto profesní a zájmové organizace:   </w:t>
      </w:r>
    </w:p>
    <w:p w14:paraId="65A10D05" w14:textId="77777777" w:rsidR="000C1E98" w:rsidRPr="00902F3D" w:rsidRDefault="000C1E98" w:rsidP="000C1E98">
      <w:pPr>
        <w:spacing w:after="120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  <w:sectPr w:rsidR="000C1E98" w:rsidRPr="00902F3D" w:rsidSect="000C1E98">
          <w:footerReference w:type="even" r:id="rId12"/>
          <w:footerReference w:type="default" r:id="rId13"/>
          <w:pgSz w:w="11906" w:h="16838"/>
          <w:pgMar w:top="993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p w14:paraId="6E7D5593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Agrární unie ČR</w:t>
      </w:r>
    </w:p>
    <w:p w14:paraId="5948E3A8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Horský agrární spolek</w:t>
      </w:r>
    </w:p>
    <w:p w14:paraId="5C529C97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CropLife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Česká republika </w:t>
      </w:r>
    </w:p>
    <w:p w14:paraId="684E30A8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Lesnicko-dřevařská komora České republiky </w:t>
      </w:r>
    </w:p>
    <w:p w14:paraId="1AAD9B23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profesionálních včelařů,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1255C18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Českomoravská drůbežářská unie,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614AB80B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svazu včelařů, z. s. </w:t>
      </w:r>
    </w:p>
    <w:p w14:paraId="0A836819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Rybářské sdružení České republiky </w:t>
      </w:r>
    </w:p>
    <w:p w14:paraId="6E3D4259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českého strakatého skotu, z. s. </w:t>
      </w:r>
    </w:p>
    <w:p w14:paraId="3F27442C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drůbeže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606F1EEE" w14:textId="77777777" w:rsidR="000C1E98" w:rsidRPr="00902F3D" w:rsidRDefault="000C1E98" w:rsidP="000C1E98">
      <w:pPr>
        <w:spacing w:after="0"/>
        <w:ind w:right="-354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holštýnského skotu ČR, z. s. </w:t>
      </w:r>
    </w:p>
    <w:p w14:paraId="22026D39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prasat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5224F89A" w14:textId="77777777" w:rsidR="000C1E98" w:rsidRPr="00902F3D" w:rsidRDefault="000C1E98" w:rsidP="000C1E98">
      <w:pPr>
        <w:spacing w:after="0"/>
        <w:ind w:right="-213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chovatelů hospodářských zvířat,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F61FE10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Českomoravská šlechtitelská a semenářská asociace</w:t>
      </w:r>
    </w:p>
    <w:p w14:paraId="1D5CAF04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Českomoravský cukrovarnický spolek </w:t>
      </w:r>
    </w:p>
    <w:p w14:paraId="07B2E208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bramborářský svaz, z. s. </w:t>
      </w:r>
    </w:p>
    <w:p w14:paraId="7495FB82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modrý mák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8DEA9AE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Ovocnářská unie České republiky,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51205100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Spolek pro komodity a krmiva </w:t>
      </w:r>
    </w:p>
    <w:p w14:paraId="5FD05034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květinářů a floristů České republiky</w:t>
      </w:r>
    </w:p>
    <w:p w14:paraId="55A1C79C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lnu a konopí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3A739B04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a zpracovatelů olejnin</w:t>
      </w:r>
    </w:p>
    <w:p w14:paraId="000EBF26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pěstitelů cukrovky České republiky </w:t>
      </w:r>
    </w:p>
    <w:p w14:paraId="50C7CE59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chmele ČR</w:t>
      </w:r>
    </w:p>
    <w:p w14:paraId="1C44195B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školkařů České republiky,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B8D842F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vinařů ČR </w:t>
      </w:r>
    </w:p>
    <w:p w14:paraId="7F14EDE4" w14:textId="77777777" w:rsidR="000C1E98" w:rsidRPr="00902F3D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Zelinářská unie Čech a Moravy z. s.</w:t>
      </w:r>
    </w:p>
    <w:p w14:paraId="60F7368B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výrobců lahůdek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6F44FEF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Česká asociace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barelových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watercoolerů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ČABW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5AB4AB4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Českomoravská drůbežářská unie,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75DD525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Českomoravský cukrovarnický spolek</w:t>
      </w:r>
    </w:p>
    <w:p w14:paraId="65C6F303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Českomoravský svaz mlékárenský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C659C9F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 pivovarů a sladoven,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1365423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svaz zpracovatelů masa</w:t>
      </w:r>
    </w:p>
    <w:p w14:paraId="1C46640F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škrobárenský svaz</w:t>
      </w:r>
    </w:p>
    <w:p w14:paraId="537966C5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Rybářské sdružení České republiky</w:t>
      </w:r>
    </w:p>
    <w:p w14:paraId="7368784E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Sdružení drůbežářských podniků</w:t>
      </w:r>
    </w:p>
    <w:p w14:paraId="09DC3DAD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Společenstvo mlynářů a pekařů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136DAB4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Spolek pro komodity a krmiva</w:t>
      </w:r>
    </w:p>
    <w:p w14:paraId="107128D3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lihovarů České republiky</w:t>
      </w:r>
    </w:p>
    <w:p w14:paraId="6037DCAD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minerálních vod, z. s.</w:t>
      </w:r>
    </w:p>
    <w:p w14:paraId="5A19B143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pekařů a cukrářů v České republice,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6B23E12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průmyslových mlýnů České republiky</w:t>
      </w:r>
    </w:p>
    <w:p w14:paraId="1F03ED24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vinařů České republiky, z. s.</w:t>
      </w:r>
    </w:p>
    <w:p w14:paraId="74AD452F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výrobců nealkoholických nápojů</w:t>
      </w:r>
    </w:p>
    <w:p w14:paraId="36440460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destilatérů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A68AAB8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Unie výrobců a dovozců lihovin České republiky</w:t>
      </w:r>
    </w:p>
    <w:p w14:paraId="4C6A387F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VINAŘSKÁ UNIE ČR, z. s.</w:t>
      </w:r>
    </w:p>
    <w:p w14:paraId="2206504E" w14:textId="77777777" w:rsidR="000C1E98" w:rsidRPr="00902F3D" w:rsidRDefault="000C1E98" w:rsidP="000C1E98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Zájmové sdružení právnických osob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konzervárensko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– lihovarského průmyslu</w:t>
      </w:r>
    </w:p>
    <w:p w14:paraId="674396F3" w14:textId="77777777" w:rsidR="000C1E98" w:rsidRPr="007E0174" w:rsidRDefault="000C1E98" w:rsidP="000C1E98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2702E795" w14:textId="77777777" w:rsidR="000C1E98" w:rsidRPr="007E0174" w:rsidRDefault="000C1E98" w:rsidP="000C1E98">
      <w:pPr>
        <w:spacing w:after="0"/>
        <w:rPr>
          <w:rStyle w:val="Siln"/>
          <w:rFonts w:eastAsiaTheme="majorEastAsia" w:cs="Times New Roman"/>
          <w:color w:val="000000"/>
          <w:kern w:val="0"/>
          <w:lang w:eastAsia="cs-CZ"/>
          <w14:ligatures w14:val="none"/>
        </w:rPr>
      </w:pPr>
      <w:r w:rsidRPr="007E0174">
        <w:rPr>
          <w:rStyle w:val="Siln"/>
          <w:rFonts w:eastAsiaTheme="majorEastAsia"/>
          <w:color w:val="000000"/>
        </w:rPr>
        <w:br w:type="page"/>
      </w:r>
    </w:p>
    <w:p w14:paraId="357B09E9" w14:textId="77777777" w:rsidR="000C1E98" w:rsidRDefault="000C1E98" w:rsidP="000C1E98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  <w:sectPr w:rsidR="000C1E98" w:rsidSect="000C1E98">
          <w:type w:val="continuous"/>
          <w:pgSz w:w="11906" w:h="16838"/>
          <w:pgMar w:top="1701" w:right="1417" w:bottom="709" w:left="1417" w:header="708" w:footer="708" w:gutter="0"/>
          <w:cols w:num="2" w:space="708"/>
          <w:titlePg/>
          <w:docGrid w:linePitch="360"/>
        </w:sectPr>
      </w:pPr>
    </w:p>
    <w:p w14:paraId="4A1C5E51" w14:textId="77777777" w:rsidR="009B4A3D" w:rsidRDefault="009B4A3D" w:rsidP="000C1E98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6C02FDC5" w14:textId="77777777" w:rsidR="009B4A3D" w:rsidRDefault="009B4A3D" w:rsidP="000C1E98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0D6B651D" w14:textId="77777777" w:rsidR="009B4A3D" w:rsidRDefault="009B4A3D" w:rsidP="000C1E98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4C37EDC2" w14:textId="49CE60FB" w:rsidR="000C1E98" w:rsidRPr="007E0174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Style w:val="Siln"/>
          <w:rFonts w:asciiTheme="minorHAnsi" w:eastAsiaTheme="majorEastAsia" w:hAnsiTheme="minorHAnsi"/>
          <w:color w:val="000000"/>
        </w:rPr>
        <w:t xml:space="preserve">Společné prohlášení </w:t>
      </w:r>
    </w:p>
    <w:p w14:paraId="18A91B92" w14:textId="77777777" w:rsidR="000C1E98" w:rsidRPr="007E0174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My, zemědělci a potravináři, se značným znepokojením vnímáme prohlubující se negativní trendy v zemědělství a potravinářství jako je mimo jiné ztráta konkurenceschopnosti a soběstačnosti České republiky. Proto společně požadujeme zásadní změnu politiky, která zajistí dlouhodobou konkurenceschopnost, stabilitu a udržitelnost českého zemědělství a potravinářství. </w:t>
      </w:r>
    </w:p>
    <w:p w14:paraId="2A937FB1" w14:textId="77777777" w:rsidR="000C1E98" w:rsidRPr="007E0174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Žádáme zásadní snížení administrativní zátěže a zjednodušení byrokratických překážek, které nás odvádějí od naší hlavní činnosti – produkce kvalitních, bezpečných a cenově dostupných potravin. Politika musí být spravedlivě nastavena a podpořena dostatečným rozpočtem, který reflektuje reálné náklady, ekonomické podmínky a podmínky našich konkurentů, kteří dováží svoje výrobky do České republiky. Trváme na zachování </w:t>
      </w:r>
      <w:proofErr w:type="spellStart"/>
      <w:r w:rsidRPr="007E0174">
        <w:rPr>
          <w:rFonts w:asciiTheme="minorHAnsi" w:hAnsiTheme="minorHAnsi"/>
          <w:color w:val="000000"/>
        </w:rPr>
        <w:t>dvoupilířového</w:t>
      </w:r>
      <w:proofErr w:type="spellEnd"/>
      <w:r w:rsidRPr="007E0174">
        <w:rPr>
          <w:rFonts w:asciiTheme="minorHAnsi" w:hAnsiTheme="minorHAnsi"/>
          <w:color w:val="000000"/>
        </w:rPr>
        <w:t xml:space="preserve"> systému podpory a na regulaci tržních podmínek tak, aby obchodní řetězce nemohly zneužívat svou dominantní pozici na úkor výrobců a zpracovatelů.</w:t>
      </w:r>
    </w:p>
    <w:p w14:paraId="77965FFF" w14:textId="77777777" w:rsidR="000C1E98" w:rsidRPr="007E0174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>Požadujeme, aby dovážené produkty splňovaly stejné standardy jako naše produkce, a tím zajistily rovné podmínky pro všechny. Podpora inovací a investic do moderních technologií je klíčová pro zajištění udržitelného a efektivního zemědělství a potravinářství. Ekologická opatření musí být nastavena tak, aby nás neznevýhodňovala proti našim konkurentům, nešla nad minimální požadavky EU, a respektovala ekonomickou realitu a neohrožovala naši konkurenceschopnost.</w:t>
      </w:r>
    </w:p>
    <w:p w14:paraId="5EEDAA67" w14:textId="77777777" w:rsidR="000C1E98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Stojíme společně za našimi hodnotami – za odpovědným, udržitelným a prosperujícím zemědělstvím a potravinářstvím. Jasně se distancujeme od jakékoli politizace našeho oboru, radikalizace a extrémních přístupů. </w:t>
      </w:r>
    </w:p>
    <w:p w14:paraId="5EAF197E" w14:textId="77777777" w:rsidR="000C1E98" w:rsidRPr="008E6C82" w:rsidRDefault="000C1E98" w:rsidP="000C1E98">
      <w:pPr>
        <w:pStyle w:val="Normlnweb"/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Proto </w:t>
      </w:r>
      <w:r w:rsidRPr="008E6C82">
        <w:rPr>
          <w:rFonts w:asciiTheme="minorHAnsi" w:hAnsiTheme="minorHAnsi"/>
          <w:b/>
          <w:bCs/>
          <w:color w:val="000000"/>
        </w:rPr>
        <w:t>požadujeme konstruktivní dialog s politickými představiteli napříč politickým spektrem a stabilní dlouhodobá řešení, která podpoří nejen nás, české zemědělce a potravináře, ale i celé venkovské oblasti a potravinovou bezpečnost České republiky a Evropské unie.</w:t>
      </w:r>
    </w:p>
    <w:p w14:paraId="7E71DC13" w14:textId="77777777" w:rsidR="000C1E98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</w:p>
    <w:p w14:paraId="7114B4EB" w14:textId="77777777" w:rsidR="000C1E98" w:rsidRPr="007E0174" w:rsidRDefault="000C1E98" w:rsidP="000C1E98">
      <w:pPr>
        <w:pStyle w:val="Normlnweb"/>
        <w:jc w:val="both"/>
        <w:rPr>
          <w:rFonts w:asciiTheme="minorHAnsi" w:hAnsiTheme="minorHAnsi"/>
          <w:color w:val="000000"/>
        </w:rPr>
      </w:pPr>
    </w:p>
    <w:p w14:paraId="426D8A7D" w14:textId="77777777" w:rsidR="000C1E98" w:rsidRPr="008C18CC" w:rsidRDefault="000C1E98" w:rsidP="000C1E98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3B62CDB" w14:textId="77777777" w:rsidR="00F90448" w:rsidRDefault="00F90448"/>
    <w:sectPr w:rsidR="00F90448" w:rsidSect="000C1E98">
      <w:footerReference w:type="first" r:id="rId14"/>
      <w:type w:val="continuous"/>
      <w:pgSz w:w="11906" w:h="16838"/>
      <w:pgMar w:top="709" w:right="1417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168C" w14:textId="77777777" w:rsidR="00DB5D1F" w:rsidRDefault="00DB5D1F" w:rsidP="000C1E98">
      <w:pPr>
        <w:spacing w:after="0" w:line="240" w:lineRule="auto"/>
      </w:pPr>
      <w:r>
        <w:separator/>
      </w:r>
    </w:p>
  </w:endnote>
  <w:endnote w:type="continuationSeparator" w:id="0">
    <w:p w14:paraId="432D1E7B" w14:textId="77777777" w:rsidR="00DB5D1F" w:rsidRDefault="00DB5D1F" w:rsidP="000C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191845494"/>
      <w:docPartObj>
        <w:docPartGallery w:val="Page Numbers (Bottom of Page)"/>
        <w:docPartUnique/>
      </w:docPartObj>
    </w:sdtPr>
    <w:sdtContent>
      <w:p w14:paraId="5324955E" w14:textId="77777777" w:rsidR="00000000" w:rsidRDefault="00000000" w:rsidP="00BC3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D832944" w14:textId="77777777" w:rsidR="00000000" w:rsidRDefault="00000000" w:rsidP="002177D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6C4B" w14:textId="720AB2CD" w:rsidR="000C1E98" w:rsidRDefault="000C1E98">
    <w:pPr>
      <w:pStyle w:val="Zpat"/>
      <w:jc w:val="right"/>
    </w:pPr>
  </w:p>
  <w:p w14:paraId="781EBA4F" w14:textId="3389F3FE" w:rsidR="00000000" w:rsidRDefault="000C1E98" w:rsidP="002177D8">
    <w:pPr>
      <w:pStyle w:val="Zpat"/>
      <w:ind w:right="360"/>
    </w:pPr>
    <w:r>
      <w:tab/>
    </w:r>
    <w:r>
      <w:tab/>
    </w:r>
    <w: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92CD" w14:textId="26BDDEFE" w:rsidR="00000000" w:rsidRDefault="000C1E98">
    <w:pPr>
      <w:pStyle w:val="Zpat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6D5A" w14:textId="77777777" w:rsidR="00DB5D1F" w:rsidRDefault="00DB5D1F" w:rsidP="000C1E98">
      <w:pPr>
        <w:spacing w:after="0" w:line="240" w:lineRule="auto"/>
      </w:pPr>
      <w:r>
        <w:separator/>
      </w:r>
    </w:p>
  </w:footnote>
  <w:footnote w:type="continuationSeparator" w:id="0">
    <w:p w14:paraId="25A6E915" w14:textId="77777777" w:rsidR="00DB5D1F" w:rsidRDefault="00DB5D1F" w:rsidP="000C1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98"/>
    <w:rsid w:val="000C1E98"/>
    <w:rsid w:val="00425D0F"/>
    <w:rsid w:val="00472AEB"/>
    <w:rsid w:val="009B4A3D"/>
    <w:rsid w:val="00BF3A7E"/>
    <w:rsid w:val="00BF5AD8"/>
    <w:rsid w:val="00DB5D1F"/>
    <w:rsid w:val="00E35F49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3527"/>
  <w15:chartTrackingRefBased/>
  <w15:docId w15:val="{ECC96BE0-2EFF-413F-9E47-D8AF098A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E98"/>
    <w:pPr>
      <w:spacing w:line="278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1E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E98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C1E98"/>
  </w:style>
  <w:style w:type="paragraph" w:styleId="Zkladntext">
    <w:name w:val="Body Text"/>
    <w:basedOn w:val="Normln"/>
    <w:link w:val="ZkladntextChar"/>
    <w:uiPriority w:val="1"/>
    <w:qFormat/>
    <w:rsid w:val="000C1E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C1E98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C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3858</Characters>
  <Application>Microsoft Office Word</Application>
  <DocSecurity>0</DocSecurity>
  <Lines>48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Doležal - Agrární komora ČR</dc:creator>
  <cp:keywords/>
  <dc:description/>
  <cp:lastModifiedBy>Ing. Jan Doležal - Agrární komora ČR</cp:lastModifiedBy>
  <cp:revision>2</cp:revision>
  <cp:lastPrinted>2025-02-20T07:03:00Z</cp:lastPrinted>
  <dcterms:created xsi:type="dcterms:W3CDTF">2025-02-20T07:13:00Z</dcterms:created>
  <dcterms:modified xsi:type="dcterms:W3CDTF">2025-02-20T07:13:00Z</dcterms:modified>
</cp:coreProperties>
</file>