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4818" w14:textId="7CE0541D" w:rsidR="007D43A8" w:rsidRPr="00147283" w:rsidRDefault="007D43A8" w:rsidP="347C422C">
      <w:pPr>
        <w:jc w:val="center"/>
        <w:rPr>
          <w:rStyle w:val="None"/>
          <w:b/>
          <w:bCs/>
          <w:sz w:val="28"/>
          <w:szCs w:val="28"/>
        </w:rPr>
      </w:pPr>
      <w:r w:rsidRPr="00147283">
        <w:rPr>
          <w:rStyle w:val="None"/>
          <w:b/>
          <w:bCs/>
          <w:sz w:val="28"/>
          <w:szCs w:val="28"/>
        </w:rPr>
        <w:t>Zemědělci po celé republice protestovali proti neférovým podmínkám na trhu a dovozům z</w:t>
      </w:r>
      <w:r w:rsidR="5D3B73F4" w:rsidRPr="00147283">
        <w:rPr>
          <w:rStyle w:val="None"/>
          <w:b/>
          <w:bCs/>
          <w:sz w:val="28"/>
          <w:szCs w:val="28"/>
        </w:rPr>
        <w:t>e</w:t>
      </w:r>
      <w:r w:rsidRPr="00147283">
        <w:rPr>
          <w:rStyle w:val="None"/>
          <w:b/>
          <w:bCs/>
          <w:sz w:val="28"/>
          <w:szCs w:val="28"/>
        </w:rPr>
        <w:t xml:space="preserve"> třetích zemí</w:t>
      </w:r>
    </w:p>
    <w:p w14:paraId="7F9CE263" w14:textId="77777777" w:rsidR="007D43A8" w:rsidRPr="00147283" w:rsidRDefault="007D43A8" w:rsidP="347C422C">
      <w:pPr>
        <w:jc w:val="center"/>
        <w:rPr>
          <w:rStyle w:val="None"/>
          <w:b/>
          <w:bCs/>
          <w:sz w:val="28"/>
          <w:szCs w:val="28"/>
        </w:rPr>
      </w:pPr>
    </w:p>
    <w:p w14:paraId="6CA5B408" w14:textId="77777777" w:rsidR="007D43A8" w:rsidRPr="00147283" w:rsidRDefault="007D43A8" w:rsidP="347C422C">
      <w:pPr>
        <w:jc w:val="both"/>
        <w:rPr>
          <w:rStyle w:val="None"/>
          <w:b/>
          <w:bCs/>
        </w:rPr>
      </w:pPr>
      <w:r w:rsidRPr="00147283">
        <w:rPr>
          <w:rStyle w:val="None"/>
          <w:b/>
          <w:bCs/>
        </w:rPr>
        <w:t>Praha, 27. února 2025 – Tisíce zemědělců po celé České republice dnes vyjely se stovkami zemědělských strojů do ulic a na hraniční přechody, aby se připojily k celoevropské vlně protestů proti zhoršujícím se podmínkám pro zemědělství. Protestní akce se konaly ve všech krajích a měly různou podobu – od symbolických blokád hraničních přechodů až po demonstrace na náměstích krajských měst. Česká republika se tak přidala k zemědělcům ze Španělska, Francie, Polska, Německa či Slovenska, kteří nesouhlasí s obchodními dohodami s třetími zeměmi, zejména s Jižní Amerikou a Ukrajinou, jež umožňují dovozy levných potravin bez odpovídajících standardů.</w:t>
      </w:r>
    </w:p>
    <w:p w14:paraId="629AECB5" w14:textId="77777777" w:rsidR="007D43A8" w:rsidRPr="00147283" w:rsidRDefault="007D43A8" w:rsidP="347C422C">
      <w:pPr>
        <w:jc w:val="both"/>
        <w:rPr>
          <w:rStyle w:val="None"/>
          <w:b/>
          <w:bCs/>
        </w:rPr>
      </w:pPr>
    </w:p>
    <w:p w14:paraId="2BF885BA" w14:textId="58B1AD3D" w:rsidR="007D43A8" w:rsidRPr="00147283" w:rsidRDefault="007D43A8" w:rsidP="347C422C">
      <w:pPr>
        <w:jc w:val="both"/>
        <w:rPr>
          <w:rStyle w:val="None"/>
        </w:rPr>
      </w:pPr>
      <w:r w:rsidRPr="00147283">
        <w:rPr>
          <w:rStyle w:val="None"/>
        </w:rPr>
        <w:t>Podle zástupců Agrární komory ČR, Zemědělského svazu ČR, Iniciativy zemědělských a potravinářských podniků</w:t>
      </w:r>
      <w:r w:rsidR="6401B79D" w:rsidRPr="00147283">
        <w:rPr>
          <w:rStyle w:val="None"/>
        </w:rPr>
        <w:t>, Českomoravského svazu zemědělských podnikatelů</w:t>
      </w:r>
      <w:r w:rsidRPr="00147283">
        <w:rPr>
          <w:rStyle w:val="None"/>
        </w:rPr>
        <w:t xml:space="preserve"> a Společnosti mladých agrárníků ČR, s podporou Potravinářské komory ČR</w:t>
      </w:r>
      <w:r w:rsidR="5CDE54AA" w:rsidRPr="00147283">
        <w:rPr>
          <w:rStyle w:val="None"/>
        </w:rPr>
        <w:t xml:space="preserve"> a Odborového svazu pracovníků </w:t>
      </w:r>
      <w:r w:rsidR="3316EF27" w:rsidRPr="00147283">
        <w:rPr>
          <w:rStyle w:val="None"/>
        </w:rPr>
        <w:t>zemědělství a výživy</w:t>
      </w:r>
      <w:r w:rsidRPr="00147283">
        <w:rPr>
          <w:rStyle w:val="None"/>
        </w:rPr>
        <w:t xml:space="preserve"> mají protesty jasný cíl – apelovat na vládu a evropské instituce, aby zajistily férové podmínky pro evropské zemědělce a garantovaly spotřebitelům bezpečné a kvalitní potraviny.</w:t>
      </w:r>
    </w:p>
    <w:p w14:paraId="2ACF4446" w14:textId="77777777" w:rsidR="007D43A8" w:rsidRPr="00147283" w:rsidRDefault="007D43A8" w:rsidP="347C422C">
      <w:pPr>
        <w:jc w:val="both"/>
        <w:rPr>
          <w:rStyle w:val="None"/>
          <w:b/>
          <w:bCs/>
        </w:rPr>
      </w:pPr>
    </w:p>
    <w:p w14:paraId="782EFCEB" w14:textId="089D2FD6" w:rsidR="007D43A8" w:rsidRPr="00147283" w:rsidRDefault="007D43A8" w:rsidP="347C422C">
      <w:pPr>
        <w:jc w:val="both"/>
        <w:rPr>
          <w:rStyle w:val="None"/>
          <w:b/>
          <w:bCs/>
        </w:rPr>
      </w:pPr>
      <w:r w:rsidRPr="00147283">
        <w:rPr>
          <w:rStyle w:val="None"/>
          <w:i/>
          <w:iCs/>
        </w:rPr>
        <w:t>„Do protestních akcí se zapojili zemědělci napříč republikou. Vyrazili na hraniční přechody, pořádali protestní jízdy mezi městy a v krajských metropolích se sešli na náměstích. Jsme rádi, že se připojili i kolegové z Německa, Polska</w:t>
      </w:r>
      <w:r w:rsidR="6771EFB8" w:rsidRPr="00147283">
        <w:rPr>
          <w:rStyle w:val="None"/>
          <w:i/>
          <w:iCs/>
        </w:rPr>
        <w:t>, Rakouska, Maďarska</w:t>
      </w:r>
      <w:r w:rsidRPr="00147283">
        <w:rPr>
          <w:rStyle w:val="None"/>
          <w:i/>
          <w:iCs/>
        </w:rPr>
        <w:t xml:space="preserve"> či Slovenska. Chceme vyslat jasný signál české vládě i europoslancům: Obchodní dohoda mezi EU a Mercosurem je pro evropské zemědělce likvidační. Neznám </w:t>
      </w:r>
      <w:r w:rsidR="347375DF" w:rsidRPr="00147283">
        <w:rPr>
          <w:rStyle w:val="None"/>
          <w:i/>
          <w:iCs/>
        </w:rPr>
        <w:t>žádné</w:t>
      </w:r>
      <w:r w:rsidR="64144597" w:rsidRPr="00147283">
        <w:rPr>
          <w:rStyle w:val="None"/>
          <w:i/>
          <w:iCs/>
        </w:rPr>
        <w:t>ho</w:t>
      </w:r>
      <w:r w:rsidR="347375DF" w:rsidRPr="00147283">
        <w:rPr>
          <w:rStyle w:val="None"/>
          <w:i/>
          <w:iCs/>
        </w:rPr>
        <w:t xml:space="preserve"> evropské</w:t>
      </w:r>
      <w:r w:rsidR="5859416E" w:rsidRPr="00147283">
        <w:rPr>
          <w:rStyle w:val="None"/>
          <w:i/>
          <w:iCs/>
        </w:rPr>
        <w:t>ho</w:t>
      </w:r>
      <w:r w:rsidR="347375DF" w:rsidRPr="00147283">
        <w:rPr>
          <w:rStyle w:val="None"/>
          <w:i/>
          <w:iCs/>
        </w:rPr>
        <w:t xml:space="preserve"> zemědělce</w:t>
      </w:r>
      <w:r w:rsidRPr="00147283">
        <w:rPr>
          <w:rStyle w:val="None"/>
          <w:i/>
          <w:iCs/>
        </w:rPr>
        <w:t>, k</w:t>
      </w:r>
      <w:r w:rsidR="529A43C7" w:rsidRPr="00147283">
        <w:rPr>
          <w:rStyle w:val="None"/>
          <w:i/>
          <w:iCs/>
        </w:rPr>
        <w:t>te</w:t>
      </w:r>
      <w:r w:rsidR="56C5610B" w:rsidRPr="00147283">
        <w:rPr>
          <w:rStyle w:val="None"/>
          <w:i/>
          <w:iCs/>
        </w:rPr>
        <w:t xml:space="preserve">rý </w:t>
      </w:r>
      <w:r w:rsidRPr="00147283">
        <w:rPr>
          <w:rStyle w:val="None"/>
          <w:i/>
          <w:iCs/>
        </w:rPr>
        <w:t>by s ní souhlasil,“</w:t>
      </w:r>
      <w:r w:rsidRPr="00147283">
        <w:rPr>
          <w:rStyle w:val="None"/>
          <w:b/>
          <w:bCs/>
        </w:rPr>
        <w:t xml:space="preserve"> </w:t>
      </w:r>
      <w:r w:rsidRPr="00147283">
        <w:rPr>
          <w:rStyle w:val="None"/>
        </w:rPr>
        <w:t xml:space="preserve">uvedl </w:t>
      </w:r>
      <w:r w:rsidRPr="00147283">
        <w:rPr>
          <w:rStyle w:val="None"/>
          <w:b/>
          <w:bCs/>
        </w:rPr>
        <w:t>prezident Agrární komory ČR Jan Doležal.</w:t>
      </w:r>
    </w:p>
    <w:p w14:paraId="47AE44C3" w14:textId="77777777" w:rsidR="007D43A8" w:rsidRPr="00147283" w:rsidRDefault="007D43A8" w:rsidP="347C422C">
      <w:pPr>
        <w:jc w:val="both"/>
        <w:rPr>
          <w:rStyle w:val="None"/>
          <w:b/>
          <w:bCs/>
        </w:rPr>
      </w:pPr>
    </w:p>
    <w:p w14:paraId="3DA9C718" w14:textId="77777777" w:rsidR="007D43A8" w:rsidRPr="00147283" w:rsidRDefault="007D43A8" w:rsidP="347C422C">
      <w:pPr>
        <w:jc w:val="both"/>
        <w:rPr>
          <w:rStyle w:val="None"/>
        </w:rPr>
      </w:pPr>
      <w:r w:rsidRPr="00147283">
        <w:rPr>
          <w:rStyle w:val="None"/>
        </w:rPr>
        <w:t>Protesty v České republice podpořily také rumunské profesní organizace LAPAR, UNCSV, Asociația Forța Fermierilor nebo Romania ProAgro, stejně jako italská nevládní organizace Coldiretti či francouzští zemědělci.</w:t>
      </w:r>
    </w:p>
    <w:p w14:paraId="671F707B" w14:textId="77777777" w:rsidR="007D43A8" w:rsidRPr="00147283" w:rsidRDefault="007D43A8" w:rsidP="347C422C">
      <w:pPr>
        <w:jc w:val="both"/>
        <w:rPr>
          <w:rStyle w:val="None"/>
        </w:rPr>
      </w:pPr>
    </w:p>
    <w:p w14:paraId="15B6D724" w14:textId="70E44425" w:rsidR="00570AE0" w:rsidRPr="00147283" w:rsidRDefault="00D216F5" w:rsidP="347C422C">
      <w:pPr>
        <w:jc w:val="both"/>
        <w:rPr>
          <w:rStyle w:val="None"/>
        </w:rPr>
      </w:pPr>
      <w:r>
        <w:rPr>
          <w:rStyle w:val="None"/>
          <w:rFonts w:eastAsiaTheme="minorEastAsia"/>
          <w:i/>
          <w:iCs/>
        </w:rPr>
        <w:t>„</w:t>
      </w:r>
      <w:r w:rsidR="00570AE0" w:rsidRPr="00147283">
        <w:rPr>
          <w:rStyle w:val="None"/>
          <w:rFonts w:eastAsiaTheme="minorEastAsia"/>
          <w:i/>
          <w:iCs/>
        </w:rPr>
        <w:t xml:space="preserve">V některých komentářích v médiích se tvrdí, že kvóty na dovoz zemědělských produktů minimalizují riziko dopadu smlouvy s Mercosurem na trh. Ve skutečnosti však i relativně malé objemy dovozů mohou zásadně ovlivnit podmínky na trhu a zejména cenotvorbu. Stačí, když zpracovatel nebo obchodník </w:t>
      </w:r>
      <w:r w:rsidR="3B59630F" w:rsidRPr="00147283">
        <w:rPr>
          <w:rStyle w:val="None"/>
          <w:rFonts w:eastAsiaTheme="minorEastAsia"/>
          <w:i/>
          <w:iCs/>
        </w:rPr>
        <w:t>využije tuto cenu k tlaku na snížen</w:t>
      </w:r>
      <w:r w:rsidR="234F1450" w:rsidRPr="00147283">
        <w:rPr>
          <w:rStyle w:val="None"/>
          <w:rFonts w:eastAsiaTheme="minorEastAsia"/>
          <w:i/>
          <w:iCs/>
        </w:rPr>
        <w:t>í</w:t>
      </w:r>
      <w:r w:rsidR="3B59630F" w:rsidRPr="00147283">
        <w:rPr>
          <w:rStyle w:val="None"/>
          <w:rFonts w:eastAsiaTheme="minorEastAsia"/>
          <w:i/>
          <w:iCs/>
        </w:rPr>
        <w:t xml:space="preserve"> ceny u domácího dodavatele.</w:t>
      </w:r>
      <w:r w:rsidR="00570AE0" w:rsidRPr="00147283">
        <w:rPr>
          <w:rStyle w:val="None"/>
          <w:rFonts w:eastAsiaTheme="minorEastAsia"/>
          <w:i/>
          <w:iCs/>
        </w:rPr>
        <w:t xml:space="preserve"> Tento tlak sám o sobě může být pro evropské zemědělce likvidační, jak ukázal i nedávný případ volného přístupu ukrajinsk</w:t>
      </w:r>
      <w:r w:rsidR="76263971" w:rsidRPr="00147283">
        <w:rPr>
          <w:rStyle w:val="None"/>
          <w:rFonts w:eastAsiaTheme="minorEastAsia"/>
          <w:i/>
          <w:iCs/>
        </w:rPr>
        <w:t>ých komodit</w:t>
      </w:r>
      <w:r w:rsidR="00570AE0" w:rsidRPr="00147283">
        <w:rPr>
          <w:rStyle w:val="None"/>
          <w:rFonts w:eastAsiaTheme="minorEastAsia"/>
          <w:i/>
          <w:iCs/>
        </w:rPr>
        <w:t xml:space="preserve"> na evropský trh</w:t>
      </w:r>
      <w:r w:rsidR="00992E3E" w:rsidRPr="00147283">
        <w:rPr>
          <w:rStyle w:val="None"/>
          <w:rFonts w:eastAsiaTheme="minorEastAsia"/>
          <w:i/>
          <w:iCs/>
        </w:rPr>
        <w:t>,</w:t>
      </w:r>
      <w:r>
        <w:rPr>
          <w:rStyle w:val="None"/>
          <w:rFonts w:eastAsiaTheme="minorEastAsia"/>
          <w:i/>
          <w:iCs/>
        </w:rPr>
        <w:t>“</w:t>
      </w:r>
      <w:r w:rsidR="00992E3E" w:rsidRPr="00147283">
        <w:rPr>
          <w:rStyle w:val="None"/>
        </w:rPr>
        <w:t xml:space="preserve"> doplňuje </w:t>
      </w:r>
      <w:r w:rsidR="00992E3E" w:rsidRPr="00147283">
        <w:rPr>
          <w:rStyle w:val="None"/>
          <w:b/>
          <w:bCs/>
        </w:rPr>
        <w:t>předseda Zemědělského svazu ČR Martin Pýcha</w:t>
      </w:r>
      <w:r w:rsidR="00992E3E" w:rsidRPr="00147283">
        <w:rPr>
          <w:rStyle w:val="None"/>
        </w:rPr>
        <w:t>.</w:t>
      </w:r>
    </w:p>
    <w:p w14:paraId="474D8168" w14:textId="77777777" w:rsidR="00992E3E" w:rsidRPr="00147283" w:rsidRDefault="00992E3E" w:rsidP="347C422C">
      <w:pPr>
        <w:jc w:val="both"/>
        <w:rPr>
          <w:rStyle w:val="None"/>
        </w:rPr>
      </w:pPr>
    </w:p>
    <w:p w14:paraId="354C456A" w14:textId="77777777" w:rsidR="00147283" w:rsidRPr="00147283" w:rsidRDefault="00147283" w:rsidP="347C422C">
      <w:pPr>
        <w:jc w:val="center"/>
        <w:rPr>
          <w:rStyle w:val="None"/>
          <w:b/>
          <w:bCs/>
          <w:sz w:val="28"/>
          <w:szCs w:val="28"/>
        </w:rPr>
      </w:pPr>
    </w:p>
    <w:p w14:paraId="5A7F49ED" w14:textId="77777777" w:rsidR="00147283" w:rsidRPr="00147283" w:rsidRDefault="00147283" w:rsidP="347C422C">
      <w:pPr>
        <w:jc w:val="center"/>
        <w:rPr>
          <w:rStyle w:val="None"/>
          <w:b/>
          <w:bCs/>
          <w:sz w:val="28"/>
          <w:szCs w:val="28"/>
        </w:rPr>
      </w:pPr>
    </w:p>
    <w:p w14:paraId="1E22D2E6" w14:textId="4A0FC82D" w:rsidR="007D43A8" w:rsidRPr="00147283" w:rsidRDefault="007D43A8" w:rsidP="347C422C">
      <w:pPr>
        <w:jc w:val="center"/>
        <w:rPr>
          <w:rStyle w:val="None"/>
          <w:b/>
          <w:bCs/>
          <w:sz w:val="28"/>
          <w:szCs w:val="28"/>
        </w:rPr>
      </w:pPr>
      <w:r w:rsidRPr="00147283">
        <w:rPr>
          <w:rStyle w:val="None"/>
          <w:b/>
          <w:bCs/>
          <w:sz w:val="28"/>
          <w:szCs w:val="28"/>
        </w:rPr>
        <w:lastRenderedPageBreak/>
        <w:t>Hlavní protesty v regionech</w:t>
      </w:r>
    </w:p>
    <w:p w14:paraId="21047A1E" w14:textId="77777777" w:rsidR="009C230F" w:rsidRPr="00147283" w:rsidRDefault="009C230F" w:rsidP="347C422C">
      <w:pPr>
        <w:jc w:val="both"/>
        <w:rPr>
          <w:rStyle w:val="None"/>
        </w:rPr>
      </w:pPr>
    </w:p>
    <w:p w14:paraId="390172C9" w14:textId="34B864EC" w:rsidR="007D43A8" w:rsidRPr="00147283" w:rsidRDefault="007D43A8" w:rsidP="347C422C">
      <w:pPr>
        <w:jc w:val="both"/>
        <w:rPr>
          <w:rStyle w:val="None"/>
          <w:b/>
          <w:bCs/>
        </w:rPr>
      </w:pPr>
      <w:r w:rsidRPr="00147283">
        <w:rPr>
          <w:rStyle w:val="None"/>
          <w:b/>
          <w:bCs/>
        </w:rPr>
        <w:t>Hodonín – centrální protest na hranicích se Slovenskem</w:t>
      </w:r>
    </w:p>
    <w:p w14:paraId="410849C4" w14:textId="77777777" w:rsidR="009C230F" w:rsidRPr="00147283" w:rsidRDefault="009C230F" w:rsidP="347C422C">
      <w:pPr>
        <w:jc w:val="both"/>
        <w:rPr>
          <w:rStyle w:val="None"/>
          <w:b/>
          <w:bCs/>
        </w:rPr>
      </w:pPr>
    </w:p>
    <w:p w14:paraId="079D4976" w14:textId="519F2CF9" w:rsidR="007D43A8" w:rsidRPr="00147283" w:rsidRDefault="007D43A8" w:rsidP="347C422C">
      <w:pPr>
        <w:jc w:val="both"/>
        <w:rPr>
          <w:rStyle w:val="None"/>
        </w:rPr>
      </w:pPr>
      <w:r w:rsidRPr="00147283">
        <w:rPr>
          <w:rStyle w:val="None"/>
        </w:rPr>
        <w:t>Na hraničním přechodu mezi českým Hodonínem a slovenským Holíčem se za dohledu policie sešly stovky zemědělců s</w:t>
      </w:r>
      <w:r w:rsidR="3A259186" w:rsidRPr="00147283">
        <w:rPr>
          <w:rStyle w:val="None"/>
        </w:rPr>
        <w:t xml:space="preserve"> přibližně </w:t>
      </w:r>
      <w:r w:rsidRPr="00147283">
        <w:rPr>
          <w:rStyle w:val="None"/>
        </w:rPr>
        <w:t xml:space="preserve">dvěma stovkami strojů, které byly ozdobeny vlajkami a hesly jako </w:t>
      </w:r>
      <w:r w:rsidR="008F1148">
        <w:rPr>
          <w:rStyle w:val="None"/>
        </w:rPr>
        <w:t>„</w:t>
      </w:r>
      <w:r w:rsidRPr="00147283">
        <w:rPr>
          <w:rStyle w:val="None"/>
        </w:rPr>
        <w:t>Neberte nám práci</w:t>
      </w:r>
      <w:r w:rsidR="008F1148">
        <w:rPr>
          <w:rStyle w:val="None"/>
        </w:rPr>
        <w:t>“</w:t>
      </w:r>
      <w:r w:rsidRPr="00147283">
        <w:rPr>
          <w:rStyle w:val="None"/>
        </w:rPr>
        <w:t xml:space="preserve">, </w:t>
      </w:r>
      <w:r w:rsidR="008F1148">
        <w:rPr>
          <w:rStyle w:val="None"/>
        </w:rPr>
        <w:t>„</w:t>
      </w:r>
      <w:r w:rsidRPr="00147283">
        <w:rPr>
          <w:rStyle w:val="None"/>
        </w:rPr>
        <w:t>Mercosur = hormony, antibiotika a GMO</w:t>
      </w:r>
      <w:r w:rsidR="008F1148">
        <w:rPr>
          <w:rStyle w:val="None"/>
        </w:rPr>
        <w:t>“</w:t>
      </w:r>
      <w:r w:rsidRPr="00147283">
        <w:rPr>
          <w:rStyle w:val="None"/>
        </w:rPr>
        <w:t xml:space="preserve"> nebo </w:t>
      </w:r>
      <w:r w:rsidR="008F1148">
        <w:rPr>
          <w:rStyle w:val="None"/>
        </w:rPr>
        <w:t>„</w:t>
      </w:r>
      <w:r w:rsidRPr="00147283">
        <w:rPr>
          <w:rStyle w:val="None"/>
        </w:rPr>
        <w:t>Už toho máme dost</w:t>
      </w:r>
      <w:r w:rsidR="008F1148">
        <w:rPr>
          <w:rStyle w:val="None"/>
        </w:rPr>
        <w:t>“</w:t>
      </w:r>
      <w:r w:rsidRPr="00147283">
        <w:rPr>
          <w:rStyle w:val="None"/>
        </w:rPr>
        <w:t>. K českým</w:t>
      </w:r>
      <w:r w:rsidR="310EF782" w:rsidRPr="00147283">
        <w:rPr>
          <w:rStyle w:val="None"/>
        </w:rPr>
        <w:t xml:space="preserve"> a slovenským</w:t>
      </w:r>
      <w:r w:rsidRPr="00147283">
        <w:rPr>
          <w:rStyle w:val="None"/>
        </w:rPr>
        <w:t xml:space="preserve"> farmářům se připojili i kolegové z Maďarska a Rakouska, kteří čelí stejným problémům.</w:t>
      </w:r>
    </w:p>
    <w:p w14:paraId="3E6AA17F" w14:textId="77777777" w:rsidR="009C230F" w:rsidRPr="00147283" w:rsidRDefault="009C230F" w:rsidP="347C422C">
      <w:pPr>
        <w:jc w:val="both"/>
        <w:rPr>
          <w:rStyle w:val="None"/>
        </w:rPr>
      </w:pPr>
    </w:p>
    <w:p w14:paraId="3817EF70" w14:textId="70F8F07C" w:rsidR="007D43A8" w:rsidRPr="00147283" w:rsidRDefault="007D43A8" w:rsidP="347C422C">
      <w:pPr>
        <w:jc w:val="both"/>
        <w:rPr>
          <w:rStyle w:val="None"/>
        </w:rPr>
      </w:pPr>
      <w:r w:rsidRPr="00147283">
        <w:rPr>
          <w:rStyle w:val="None"/>
        </w:rPr>
        <w:t>Na pódiu vystoupili prezident Agrární komory ČR Jan Doležal, předseda Zemědělského svazu ČR Martin Pýcha, předseda Slovenské polnohospodářské a potravinářské komory Andrej Gajdoš, prezident maďarské Národní zemědělské komory Zsolt Papp a prezident Rakouské zemědělské komory Nikolaus Berlakovich, který je zároveň viceprezidentem evropské zemědělské organizace COPA</w:t>
      </w:r>
      <w:r w:rsidR="35E433D8" w:rsidRPr="00147283">
        <w:rPr>
          <w:rStyle w:val="None"/>
        </w:rPr>
        <w:t>, a zástupci dalších organizací i jednotliví protestující.</w:t>
      </w:r>
    </w:p>
    <w:p w14:paraId="695742FF" w14:textId="77777777" w:rsidR="009C230F" w:rsidRPr="00147283" w:rsidRDefault="009C230F" w:rsidP="347C422C">
      <w:pPr>
        <w:jc w:val="both"/>
        <w:rPr>
          <w:rStyle w:val="None"/>
          <w:b/>
          <w:bCs/>
        </w:rPr>
      </w:pPr>
    </w:p>
    <w:p w14:paraId="09495EAD" w14:textId="5548EA74" w:rsidR="007D43A8" w:rsidRPr="00147283" w:rsidRDefault="007D43A8" w:rsidP="347C422C">
      <w:pPr>
        <w:jc w:val="both"/>
        <w:rPr>
          <w:rStyle w:val="None"/>
        </w:rPr>
      </w:pPr>
      <w:r w:rsidRPr="00147283">
        <w:rPr>
          <w:rStyle w:val="None"/>
        </w:rPr>
        <w:t>V projevech zazněla ostrá kritika obchodních dohod, které ohrožují evropské zemědělství a znevažují snahu evropských farmářů o dodržování přísných environmentálních a kvalitativních standardů. Blokáda hraničního přechodu trvala přibližně dvě hodiny a byla zakončena zpěvem státních hymen Česka, Slovenska, Maďarska a Rakouska.</w:t>
      </w:r>
    </w:p>
    <w:p w14:paraId="6B9ED03E" w14:textId="77777777" w:rsidR="009C230F" w:rsidRPr="00147283" w:rsidRDefault="009C230F" w:rsidP="347C422C">
      <w:pPr>
        <w:jc w:val="both"/>
        <w:rPr>
          <w:rStyle w:val="None"/>
        </w:rPr>
      </w:pPr>
    </w:p>
    <w:p w14:paraId="4D1B5638" w14:textId="77777777" w:rsidR="007D43A8" w:rsidRPr="00147283" w:rsidRDefault="007D43A8" w:rsidP="347C422C">
      <w:pPr>
        <w:jc w:val="both"/>
        <w:rPr>
          <w:rStyle w:val="None"/>
          <w:b/>
          <w:bCs/>
        </w:rPr>
      </w:pPr>
      <w:r w:rsidRPr="00147283">
        <w:rPr>
          <w:rStyle w:val="None"/>
          <w:b/>
          <w:bCs/>
        </w:rPr>
        <w:t>Folmava – protest českých a německých zemědělců</w:t>
      </w:r>
    </w:p>
    <w:p w14:paraId="126D1DBA" w14:textId="77777777" w:rsidR="009C230F" w:rsidRPr="00147283" w:rsidRDefault="009C230F" w:rsidP="347C422C">
      <w:pPr>
        <w:jc w:val="both"/>
        <w:rPr>
          <w:rStyle w:val="None"/>
        </w:rPr>
      </w:pPr>
    </w:p>
    <w:p w14:paraId="2CC77165" w14:textId="247AB48C" w:rsidR="007D43A8" w:rsidRPr="00147283" w:rsidRDefault="007D43A8" w:rsidP="347C422C">
      <w:pPr>
        <w:jc w:val="both"/>
        <w:rPr>
          <w:rStyle w:val="None"/>
        </w:rPr>
      </w:pPr>
      <w:r w:rsidRPr="00147283">
        <w:rPr>
          <w:rStyle w:val="None"/>
        </w:rPr>
        <w:t>Několik desítek traktorů českých zemědělců se zapojilo do protestní jízdy, která vedla z Mrákova přes Folmavu až na hranice s Bavorskem. Akci podpořili i bavorští farmáři, kteří dorazili se svou technikou. Společně vyjádřili obavy ze současné zemědělské politiky EU a dopadů nekontrolovaných dovozů potravin ze třetích zemí.</w:t>
      </w:r>
    </w:p>
    <w:p w14:paraId="03B68EB8" w14:textId="77777777" w:rsidR="00FD5985" w:rsidRPr="00147283" w:rsidRDefault="00FD5985" w:rsidP="347C422C">
      <w:pPr>
        <w:jc w:val="both"/>
        <w:rPr>
          <w:rStyle w:val="None"/>
        </w:rPr>
      </w:pPr>
    </w:p>
    <w:p w14:paraId="7A55FB5E" w14:textId="3FD099CB" w:rsidR="007D43A8" w:rsidRPr="00147283" w:rsidRDefault="007D43A8" w:rsidP="347C422C">
      <w:pPr>
        <w:jc w:val="both"/>
        <w:rPr>
          <w:rStyle w:val="None"/>
        </w:rPr>
      </w:pPr>
      <w:r w:rsidRPr="00147283">
        <w:rPr>
          <w:rStyle w:val="None"/>
        </w:rPr>
        <w:t xml:space="preserve">Na hraničním přechodu probíhaly spontánní diskuse mezi českými a německými zemědělci. </w:t>
      </w:r>
      <w:r w:rsidR="008F1148">
        <w:rPr>
          <w:rStyle w:val="None"/>
        </w:rPr>
        <w:t>„</w:t>
      </w:r>
      <w:r w:rsidRPr="00147283">
        <w:rPr>
          <w:rStyle w:val="None"/>
          <w:i/>
          <w:iCs/>
        </w:rPr>
        <w:t>Z médií zaznívá, že jsme proti dovozu levných potravin, ale to je jen polovina pravdy. My chceme férové podmínky a stejná pravidla pro všechny. Pokud mají být dovozy bezcelní, musí splňovat stejné standardy, jaké dodržujeme my,</w:t>
      </w:r>
      <w:r w:rsidR="008F1148">
        <w:rPr>
          <w:rStyle w:val="None"/>
          <w:i/>
          <w:iCs/>
        </w:rPr>
        <w:t>“</w:t>
      </w:r>
      <w:r w:rsidRPr="00147283">
        <w:rPr>
          <w:rStyle w:val="None"/>
        </w:rPr>
        <w:t xml:space="preserve"> shodli se čeští a němečtí farmáři podle místního tajemníka Zemědělského svazu Ludvíka Jírovce.</w:t>
      </w:r>
    </w:p>
    <w:p w14:paraId="135EA917" w14:textId="77777777" w:rsidR="00FD5985" w:rsidRPr="00147283" w:rsidRDefault="00FD5985" w:rsidP="347C422C">
      <w:pPr>
        <w:jc w:val="both"/>
        <w:rPr>
          <w:rStyle w:val="None"/>
        </w:rPr>
      </w:pPr>
    </w:p>
    <w:p w14:paraId="4F993085" w14:textId="61EFB655" w:rsidR="007D43A8" w:rsidRPr="00147283" w:rsidRDefault="007D43A8" w:rsidP="347C422C">
      <w:pPr>
        <w:jc w:val="both"/>
        <w:rPr>
          <w:rStyle w:val="None"/>
        </w:rPr>
      </w:pPr>
      <w:r w:rsidRPr="00147283">
        <w:rPr>
          <w:rStyle w:val="None"/>
        </w:rPr>
        <w:t>Protestní jízda vyvrcholila kolem 12. hodiny, kdy se zemědělci seřadili u kruhového objezdu poblíž hranic a symbolicky zpomalili dopravu.</w:t>
      </w:r>
      <w:r w:rsidR="00FD5985" w:rsidRPr="00147283">
        <w:rPr>
          <w:rStyle w:val="None"/>
        </w:rPr>
        <w:t xml:space="preserve"> Akce proběhla v koordinaci s českou a bavorskou policií.</w:t>
      </w:r>
    </w:p>
    <w:p w14:paraId="0427247D" w14:textId="77777777" w:rsidR="00FD5985" w:rsidRPr="00147283" w:rsidRDefault="00FD5985" w:rsidP="347C422C">
      <w:pPr>
        <w:jc w:val="both"/>
        <w:rPr>
          <w:rStyle w:val="None"/>
        </w:rPr>
      </w:pPr>
    </w:p>
    <w:p w14:paraId="7FD277E4" w14:textId="77777777" w:rsidR="00D216F5" w:rsidRDefault="00D216F5" w:rsidP="347C422C">
      <w:pPr>
        <w:jc w:val="both"/>
        <w:rPr>
          <w:rStyle w:val="None"/>
          <w:b/>
          <w:bCs/>
        </w:rPr>
      </w:pPr>
    </w:p>
    <w:p w14:paraId="012BE3FD" w14:textId="77777777" w:rsidR="00D216F5" w:rsidRDefault="00D216F5" w:rsidP="347C422C">
      <w:pPr>
        <w:jc w:val="both"/>
        <w:rPr>
          <w:rStyle w:val="None"/>
          <w:b/>
          <w:bCs/>
        </w:rPr>
      </w:pPr>
    </w:p>
    <w:p w14:paraId="2C57E87B" w14:textId="77777777" w:rsidR="00D216F5" w:rsidRDefault="00D216F5" w:rsidP="347C422C">
      <w:pPr>
        <w:jc w:val="both"/>
        <w:rPr>
          <w:rStyle w:val="None"/>
          <w:b/>
          <w:bCs/>
        </w:rPr>
      </w:pPr>
    </w:p>
    <w:p w14:paraId="3D1154CE" w14:textId="0BD603AE" w:rsidR="007D43A8" w:rsidRPr="00147283" w:rsidRDefault="007D43A8" w:rsidP="347C422C">
      <w:pPr>
        <w:jc w:val="both"/>
        <w:rPr>
          <w:rStyle w:val="None"/>
          <w:b/>
          <w:bCs/>
        </w:rPr>
      </w:pPr>
      <w:r w:rsidRPr="00147283">
        <w:rPr>
          <w:rStyle w:val="None"/>
          <w:b/>
          <w:bCs/>
        </w:rPr>
        <w:lastRenderedPageBreak/>
        <w:t>Náchod – protest s polskými zemědělci</w:t>
      </w:r>
    </w:p>
    <w:p w14:paraId="5F96EBD7" w14:textId="77777777" w:rsidR="00FD5985" w:rsidRPr="00147283" w:rsidRDefault="00FD5985" w:rsidP="347C422C">
      <w:pPr>
        <w:jc w:val="both"/>
        <w:rPr>
          <w:rStyle w:val="None"/>
        </w:rPr>
      </w:pPr>
    </w:p>
    <w:p w14:paraId="5CEF37E1" w14:textId="44189235" w:rsidR="007D43A8" w:rsidRPr="00147283" w:rsidRDefault="007D43A8" w:rsidP="347C422C">
      <w:pPr>
        <w:jc w:val="both"/>
        <w:rPr>
          <w:rStyle w:val="None"/>
        </w:rPr>
      </w:pPr>
      <w:r w:rsidRPr="00147283">
        <w:rPr>
          <w:rStyle w:val="None"/>
        </w:rPr>
        <w:t xml:space="preserve">V Královéhradeckém kraji vyrazili zemědělci s 50 stroji na hraniční přechod v Náchodě, kde se setkali s polskými farmáři. Uspořádali happening, jehož součástí byl petiční stánek podporující iniciativu </w:t>
      </w:r>
      <w:r w:rsidR="00450E3B">
        <w:rPr>
          <w:rStyle w:val="None"/>
        </w:rPr>
        <w:t>„</w:t>
      </w:r>
      <w:r w:rsidRPr="00147283">
        <w:rPr>
          <w:rStyle w:val="None"/>
        </w:rPr>
        <w:t>Stop falšovaným potravinám</w:t>
      </w:r>
      <w:r w:rsidR="00450E3B">
        <w:rPr>
          <w:rStyle w:val="None"/>
        </w:rPr>
        <w:t>“</w:t>
      </w:r>
      <w:r w:rsidRPr="00147283">
        <w:rPr>
          <w:rStyle w:val="None"/>
        </w:rPr>
        <w:t>, která usiluje o transparentní označování původu potravin.</w:t>
      </w:r>
    </w:p>
    <w:p w14:paraId="78D7684C" w14:textId="77777777" w:rsidR="00FD5985" w:rsidRPr="00147283" w:rsidRDefault="00FD5985" w:rsidP="347C422C">
      <w:pPr>
        <w:jc w:val="both"/>
        <w:rPr>
          <w:rStyle w:val="None"/>
        </w:rPr>
      </w:pPr>
    </w:p>
    <w:p w14:paraId="603F92CB" w14:textId="77777777" w:rsidR="007D43A8" w:rsidRPr="00147283" w:rsidRDefault="007D43A8" w:rsidP="347C422C">
      <w:pPr>
        <w:jc w:val="both"/>
        <w:rPr>
          <w:rStyle w:val="None"/>
        </w:rPr>
      </w:pPr>
      <w:r w:rsidRPr="00147283">
        <w:rPr>
          <w:rStyle w:val="None"/>
        </w:rPr>
        <w:t>Před 12. hodinou se protestující přesunuli přímo na hraniční přechod, který symbolicky zablokovali na 5 minut, skandovali hesla proti Mercosuru a zazpívali píseň Ach synku, synku.</w:t>
      </w:r>
    </w:p>
    <w:p w14:paraId="33E3F953" w14:textId="77777777" w:rsidR="006F0ED1" w:rsidRPr="00147283" w:rsidRDefault="006F0ED1" w:rsidP="347C422C">
      <w:pPr>
        <w:jc w:val="both"/>
        <w:rPr>
          <w:rStyle w:val="None"/>
        </w:rPr>
      </w:pPr>
    </w:p>
    <w:p w14:paraId="59C38600" w14:textId="77777777" w:rsidR="007D43A8" w:rsidRPr="00147283" w:rsidRDefault="007D43A8" w:rsidP="347C422C">
      <w:pPr>
        <w:jc w:val="both"/>
        <w:rPr>
          <w:rStyle w:val="None"/>
          <w:b/>
          <w:bCs/>
        </w:rPr>
      </w:pPr>
      <w:r w:rsidRPr="00147283">
        <w:rPr>
          <w:rStyle w:val="None"/>
          <w:b/>
          <w:bCs/>
        </w:rPr>
        <w:t>Pardubice – téměř 300 lidí na náměstí</w:t>
      </w:r>
    </w:p>
    <w:p w14:paraId="5F8478B4" w14:textId="77777777" w:rsidR="006F0ED1" w:rsidRPr="00147283" w:rsidRDefault="006F0ED1" w:rsidP="347C422C">
      <w:pPr>
        <w:jc w:val="both"/>
        <w:rPr>
          <w:rStyle w:val="None"/>
        </w:rPr>
      </w:pPr>
    </w:p>
    <w:p w14:paraId="286B8A28" w14:textId="44F6E126" w:rsidR="007D43A8" w:rsidRPr="00147283" w:rsidRDefault="007D43A8" w:rsidP="347C422C">
      <w:pPr>
        <w:jc w:val="both"/>
        <w:rPr>
          <w:rStyle w:val="None"/>
          <w:i/>
          <w:iCs/>
        </w:rPr>
      </w:pPr>
      <w:r w:rsidRPr="00147283">
        <w:rPr>
          <w:rStyle w:val="None"/>
        </w:rPr>
        <w:t>Jedno z největších shromáždění proběhlo v Pardubicích, kde se na náměstí před Východočeským divadlem sešlo téměř 300 lidí.</w:t>
      </w:r>
      <w:r w:rsidR="003732CE" w:rsidRPr="00147283">
        <w:rPr>
          <w:rStyle w:val="None"/>
        </w:rPr>
        <w:t xml:space="preserve"> </w:t>
      </w:r>
      <w:r w:rsidRPr="00147283">
        <w:rPr>
          <w:rStyle w:val="None"/>
          <w:b/>
          <w:bCs/>
        </w:rPr>
        <w:t>Jaroslav Vaňous, místopředseda Zemědělského svazu ČR</w:t>
      </w:r>
      <w:r w:rsidRPr="00147283">
        <w:rPr>
          <w:rStyle w:val="None"/>
        </w:rPr>
        <w:t>, připomněl nutnost zachování potravinové soběstačnosti:</w:t>
      </w:r>
      <w:r w:rsidR="003732CE" w:rsidRPr="00147283">
        <w:rPr>
          <w:rStyle w:val="None"/>
        </w:rPr>
        <w:t xml:space="preserve"> </w:t>
      </w:r>
      <w:r w:rsidRPr="00147283">
        <w:rPr>
          <w:rStyle w:val="None"/>
          <w:i/>
          <w:iCs/>
        </w:rPr>
        <w:t>„Pokud má být Evropa soběstačná a konkurenceschopná, nesmí být závislá na dovozech. Česká republika umí vyrábět bezpečné potraviny s vysokým standardem a nízkou uhlíkovou stopou. Každá regulace něco stojí a naši představitelé by o tom měli začít mluvit.“</w:t>
      </w:r>
    </w:p>
    <w:p w14:paraId="5E61ACD9" w14:textId="77777777" w:rsidR="003732CE" w:rsidRPr="00147283" w:rsidRDefault="003732CE" w:rsidP="347C422C">
      <w:pPr>
        <w:jc w:val="both"/>
        <w:rPr>
          <w:rStyle w:val="None"/>
        </w:rPr>
      </w:pPr>
    </w:p>
    <w:p w14:paraId="409FF38D" w14:textId="0943B2EF" w:rsidR="007D43A8" w:rsidRPr="00147283" w:rsidRDefault="007D43A8" w:rsidP="347C422C">
      <w:pPr>
        <w:jc w:val="both"/>
        <w:rPr>
          <w:rStyle w:val="None"/>
          <w:i/>
          <w:iCs/>
        </w:rPr>
      </w:pPr>
      <w:r w:rsidRPr="00147283">
        <w:rPr>
          <w:rStyle w:val="None"/>
          <w:b/>
          <w:bCs/>
        </w:rPr>
        <w:t>Leoš Říha, viceprezident Agrární komory ČR</w:t>
      </w:r>
      <w:r w:rsidRPr="00147283">
        <w:rPr>
          <w:rStyle w:val="None"/>
        </w:rPr>
        <w:t>, dodal:</w:t>
      </w:r>
      <w:r w:rsidR="420B237B" w:rsidRPr="00147283">
        <w:rPr>
          <w:rStyle w:val="None"/>
        </w:rPr>
        <w:t xml:space="preserve"> </w:t>
      </w:r>
      <w:r w:rsidRPr="00147283">
        <w:rPr>
          <w:rStyle w:val="None"/>
          <w:i/>
          <w:iCs/>
        </w:rPr>
        <w:t>„Vadí nám, že EU chce uzavřít obchodní dohodu s Jižní Amerikou. Vyžadujeme ekologické standardy od evropských farmářů, ale zároveň otevíráme trh dovozům z regionů, kde lesy skutečně mizí.“</w:t>
      </w:r>
    </w:p>
    <w:p w14:paraId="45D3B585" w14:textId="77777777" w:rsidR="003732CE" w:rsidRPr="00147283" w:rsidRDefault="003732CE" w:rsidP="347C422C">
      <w:pPr>
        <w:jc w:val="both"/>
        <w:rPr>
          <w:rStyle w:val="None"/>
        </w:rPr>
      </w:pPr>
    </w:p>
    <w:p w14:paraId="534F4BF4" w14:textId="77777777" w:rsidR="007D43A8" w:rsidRPr="00147283" w:rsidRDefault="007D43A8" w:rsidP="347C422C">
      <w:pPr>
        <w:jc w:val="both"/>
        <w:rPr>
          <w:rStyle w:val="None"/>
        </w:rPr>
      </w:pPr>
      <w:r w:rsidRPr="00147283">
        <w:rPr>
          <w:rStyle w:val="None"/>
        </w:rPr>
        <w:t>Protestující apelovali na politiky, aby odmítli Mercosur a nastavili férové podmínky pro evropské zemědělce.</w:t>
      </w:r>
    </w:p>
    <w:p w14:paraId="1932885C" w14:textId="5E436103" w:rsidR="347C422C" w:rsidRPr="00147283" w:rsidRDefault="347C422C" w:rsidP="347C422C">
      <w:pPr>
        <w:jc w:val="both"/>
        <w:rPr>
          <w:rStyle w:val="None"/>
          <w:b/>
          <w:bCs/>
        </w:rPr>
      </w:pPr>
    </w:p>
    <w:p w14:paraId="3913D501" w14:textId="75624724" w:rsidR="007D43A8" w:rsidRPr="00147283" w:rsidRDefault="007D43A8" w:rsidP="347C422C">
      <w:pPr>
        <w:jc w:val="both"/>
        <w:rPr>
          <w:rStyle w:val="None"/>
          <w:b/>
          <w:bCs/>
        </w:rPr>
      </w:pPr>
      <w:r w:rsidRPr="00147283">
        <w:rPr>
          <w:rStyle w:val="None"/>
          <w:b/>
          <w:bCs/>
        </w:rPr>
        <w:t xml:space="preserve">Zemědělci žádají </w:t>
      </w:r>
      <w:r w:rsidR="612E6EF8" w:rsidRPr="00147283">
        <w:rPr>
          <w:rStyle w:val="None"/>
          <w:b/>
          <w:bCs/>
        </w:rPr>
        <w:t>Evropskou komisi a vládu</w:t>
      </w:r>
      <w:r w:rsidRPr="00147283">
        <w:rPr>
          <w:rStyle w:val="None"/>
          <w:b/>
          <w:bCs/>
        </w:rPr>
        <w:t xml:space="preserve"> o konkrétní kroky</w:t>
      </w:r>
    </w:p>
    <w:p w14:paraId="5D847B09" w14:textId="77777777" w:rsidR="001676BA" w:rsidRPr="00147283" w:rsidRDefault="001676BA" w:rsidP="347C422C">
      <w:pPr>
        <w:jc w:val="both"/>
        <w:rPr>
          <w:rStyle w:val="None"/>
          <w:b/>
          <w:bCs/>
        </w:rPr>
      </w:pPr>
    </w:p>
    <w:p w14:paraId="27AF54A6" w14:textId="243BD988" w:rsidR="316E023D" w:rsidRPr="00147283" w:rsidRDefault="316E023D" w:rsidP="347C422C">
      <w:pPr>
        <w:pStyle w:val="Odstavecseseznamem"/>
        <w:numPr>
          <w:ilvl w:val="0"/>
          <w:numId w:val="2"/>
        </w:numPr>
      </w:pPr>
      <w:r w:rsidRPr="00147283">
        <w:t>Zrušení obchodní dohody mezi EU a jihoamerickým sdružením MERCOSUR.</w:t>
      </w:r>
    </w:p>
    <w:p w14:paraId="34CFB410" w14:textId="1D95F05D" w:rsidR="316E023D" w:rsidRPr="00147283" w:rsidRDefault="316E023D" w:rsidP="347C422C">
      <w:pPr>
        <w:pStyle w:val="Odstavecseseznamem"/>
        <w:numPr>
          <w:ilvl w:val="0"/>
          <w:numId w:val="2"/>
        </w:numPr>
      </w:pPr>
      <w:r w:rsidRPr="00147283">
        <w:t>Nastavení nové dohody mezi EU a Ukrajinou s cílem ochránit evropské zemědělce.</w:t>
      </w:r>
    </w:p>
    <w:p w14:paraId="7761A204" w14:textId="044EBFCA" w:rsidR="316E023D" w:rsidRPr="00147283" w:rsidRDefault="316E023D" w:rsidP="347C422C">
      <w:pPr>
        <w:pStyle w:val="Odstavecseseznamem"/>
        <w:numPr>
          <w:ilvl w:val="0"/>
          <w:numId w:val="2"/>
        </w:numPr>
      </w:pPr>
      <w:r w:rsidRPr="00147283">
        <w:t>Zajištění maximální garance ochrany trhu ze strany Evropské unie a zajištění rovných podmínek pro podnikání na evropském trhu.</w:t>
      </w:r>
    </w:p>
    <w:p w14:paraId="572FCCA5" w14:textId="17233088" w:rsidR="316E023D" w:rsidRPr="00147283" w:rsidRDefault="316E023D" w:rsidP="347C422C">
      <w:pPr>
        <w:pStyle w:val="Odstavecseseznamem"/>
        <w:numPr>
          <w:ilvl w:val="0"/>
          <w:numId w:val="2"/>
        </w:numPr>
      </w:pPr>
      <w:r w:rsidRPr="00147283">
        <w:t>Snížení byrokratické zátěže a diktátu ze strany Bruselu.</w:t>
      </w:r>
    </w:p>
    <w:p w14:paraId="50B6C187" w14:textId="39F916FA" w:rsidR="316E023D" w:rsidRPr="00147283" w:rsidRDefault="316E023D" w:rsidP="347C422C">
      <w:pPr>
        <w:pStyle w:val="Odstavecseseznamem"/>
        <w:numPr>
          <w:ilvl w:val="0"/>
          <w:numId w:val="2"/>
        </w:numPr>
      </w:pPr>
      <w:r w:rsidRPr="00147283">
        <w:t xml:space="preserve">Podpora evropské občanské iniciativy „Stop falšovaným potravinám“, která usiluje o odtajnění skutečné země původu potravin. </w:t>
      </w:r>
      <w:hyperlink r:id="rId11" w:anchor="/screen/home">
        <w:r w:rsidRPr="00147283">
          <w:rPr>
            <w:rStyle w:val="Hypertextovodkaz"/>
          </w:rPr>
          <w:t>https://eci.ec.europa.eu/049/public/#/screen/home</w:t>
        </w:r>
      </w:hyperlink>
    </w:p>
    <w:p w14:paraId="5B0BF6BE" w14:textId="77777777" w:rsidR="00076059" w:rsidRPr="00147283" w:rsidRDefault="00076059" w:rsidP="347C422C">
      <w:pPr>
        <w:jc w:val="both"/>
        <w:rPr>
          <w:rStyle w:val="None"/>
        </w:rPr>
      </w:pPr>
    </w:p>
    <w:p w14:paraId="61D81E1F" w14:textId="57822D2F" w:rsidR="007D43A8" w:rsidRDefault="7993ECCC" w:rsidP="347C422C">
      <w:pPr>
        <w:jc w:val="both"/>
        <w:rPr>
          <w:rStyle w:val="None"/>
        </w:rPr>
      </w:pPr>
      <w:r w:rsidRPr="00147283">
        <w:rPr>
          <w:rStyle w:val="None"/>
        </w:rPr>
        <w:t xml:space="preserve">Zástupci českých, slovenských a maďarských zemědělských organizací vypracovávají společnou výzvu svým národním vládám a také institucím Evropské unie, kterou </w:t>
      </w:r>
      <w:r w:rsidR="30747DEE" w:rsidRPr="00147283">
        <w:rPr>
          <w:rStyle w:val="None"/>
        </w:rPr>
        <w:t>v nejbližší době předají politikům.</w:t>
      </w:r>
    </w:p>
    <w:p w14:paraId="3C8CBA78" w14:textId="212E2917" w:rsidR="007D43A8" w:rsidRPr="00147283" w:rsidRDefault="007D43A8" w:rsidP="347C422C">
      <w:pPr>
        <w:jc w:val="both"/>
        <w:rPr>
          <w:rStyle w:val="None"/>
        </w:rPr>
      </w:pPr>
      <w:r w:rsidRPr="00147283">
        <w:rPr>
          <w:rStyle w:val="None"/>
        </w:rPr>
        <w:t>Evropa musí podporovat produkční zemědělství a férové podmínky pro farmáře!</w:t>
      </w:r>
    </w:p>
    <w:p w14:paraId="513CDB66" w14:textId="005B665C" w:rsidR="007B1B13" w:rsidRPr="00147283" w:rsidRDefault="007B1B13" w:rsidP="347C422C">
      <w:pPr>
        <w:pStyle w:val="Normlnweb"/>
        <w:spacing w:line="276" w:lineRule="auto"/>
        <w:jc w:val="both"/>
        <w:rPr>
          <w:rStyle w:val="None"/>
          <w:rFonts w:ascii="Arial" w:hAnsi="Arial" w:cs="Arial"/>
          <w:b/>
          <w:bCs/>
        </w:rPr>
      </w:pPr>
      <w:r w:rsidRPr="00147283">
        <w:rPr>
          <w:rStyle w:val="None"/>
          <w:rFonts w:ascii="Arial" w:hAnsi="Arial" w:cs="Arial"/>
          <w:b/>
          <w:bCs/>
        </w:rPr>
        <w:lastRenderedPageBreak/>
        <w:t>Kontakty pro média:</w:t>
      </w:r>
    </w:p>
    <w:p w14:paraId="4CE85936" w14:textId="77777777" w:rsidR="0020229C" w:rsidRPr="00147283" w:rsidRDefault="0020229C" w:rsidP="347C422C">
      <w:pPr>
        <w:pStyle w:val="Normlnweb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>Barbora Pánková, Agrární komora ČR</w:t>
      </w:r>
    </w:p>
    <w:p w14:paraId="08B355F8" w14:textId="77777777" w:rsidR="0020229C" w:rsidRPr="00147283" w:rsidRDefault="0020229C" w:rsidP="347C422C">
      <w:pPr>
        <w:pStyle w:val="Normlnweb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 xml:space="preserve">tisková mluvčí </w:t>
      </w:r>
    </w:p>
    <w:p w14:paraId="0AD5DF1C" w14:textId="5E34E10A" w:rsidR="0020229C" w:rsidRPr="00147283" w:rsidRDefault="0020229C" w:rsidP="347C422C">
      <w:pPr>
        <w:pStyle w:val="Normlnweb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 xml:space="preserve">+420 721 306 431, </w:t>
      </w:r>
      <w:hyperlink r:id="rId12">
        <w:r w:rsidRPr="00147283">
          <w:rPr>
            <w:rStyle w:val="Hypertextovodkaz"/>
            <w:rFonts w:ascii="Arial" w:eastAsia="Calibri" w:hAnsi="Arial" w:cs="Arial"/>
          </w:rPr>
          <w:t>pankova@akcr.cz</w:t>
        </w:r>
      </w:hyperlink>
    </w:p>
    <w:p w14:paraId="5B4A4FE8" w14:textId="77777777" w:rsidR="0020229C" w:rsidRPr="00147283" w:rsidRDefault="0020229C" w:rsidP="347C422C">
      <w:pPr>
        <w:pStyle w:val="Normlnweb"/>
        <w:jc w:val="both"/>
        <w:rPr>
          <w:rStyle w:val="None"/>
          <w:rFonts w:ascii="Arial" w:eastAsia="Calibri" w:hAnsi="Arial" w:cs="Arial"/>
        </w:rPr>
      </w:pPr>
    </w:p>
    <w:p w14:paraId="0FE07219" w14:textId="203CE5D8" w:rsidR="0020229C" w:rsidRPr="00147283" w:rsidRDefault="0020229C" w:rsidP="347C422C">
      <w:pPr>
        <w:pStyle w:val="Normlnweb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>Michal Procházka, Zemědělský svaz ČR</w:t>
      </w:r>
    </w:p>
    <w:p w14:paraId="3085DE5B" w14:textId="77777777" w:rsidR="0020229C" w:rsidRPr="00147283" w:rsidRDefault="0020229C" w:rsidP="347C422C">
      <w:pPr>
        <w:pStyle w:val="Normlnweb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>vedoucí vnějších vztahů a tiskový mluvčí</w:t>
      </w:r>
    </w:p>
    <w:p w14:paraId="730F3986" w14:textId="02F18746" w:rsidR="0020229C" w:rsidRPr="00147283" w:rsidRDefault="0020229C" w:rsidP="347C422C">
      <w:pPr>
        <w:pStyle w:val="Normlnweb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 xml:space="preserve">+420 734 865 377, </w:t>
      </w:r>
      <w:hyperlink r:id="rId13">
        <w:r w:rsidRPr="00147283">
          <w:rPr>
            <w:rStyle w:val="Hypertextovodkaz"/>
            <w:rFonts w:ascii="Arial" w:eastAsia="Calibri" w:hAnsi="Arial" w:cs="Arial"/>
          </w:rPr>
          <w:t>prochazka@zscr.cz</w:t>
        </w:r>
      </w:hyperlink>
    </w:p>
    <w:p w14:paraId="2A1EC743" w14:textId="77777777" w:rsidR="0020229C" w:rsidRPr="00147283" w:rsidRDefault="0020229C" w:rsidP="347C422C">
      <w:pPr>
        <w:pStyle w:val="Normlnweb"/>
        <w:jc w:val="both"/>
        <w:rPr>
          <w:rStyle w:val="None"/>
          <w:rFonts w:ascii="Arial" w:eastAsia="Calibri" w:hAnsi="Arial" w:cs="Arial"/>
        </w:rPr>
      </w:pPr>
    </w:p>
    <w:p w14:paraId="79CF194C" w14:textId="77777777" w:rsidR="0020229C" w:rsidRPr="00147283" w:rsidRDefault="0020229C" w:rsidP="347C422C">
      <w:pPr>
        <w:pStyle w:val="Normlnweb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>Lidija Erlebachová, Native PR</w:t>
      </w:r>
    </w:p>
    <w:p w14:paraId="190A6F26" w14:textId="77777777" w:rsidR="0020229C" w:rsidRPr="00147283" w:rsidRDefault="0020229C" w:rsidP="347C422C">
      <w:pPr>
        <w:pStyle w:val="Normlnweb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>Senior Account Manager</w:t>
      </w:r>
    </w:p>
    <w:p w14:paraId="636154C0" w14:textId="3164CBE0" w:rsidR="0020229C" w:rsidRPr="00147283" w:rsidRDefault="0020229C" w:rsidP="347C422C">
      <w:pPr>
        <w:pStyle w:val="Normlnweb"/>
        <w:jc w:val="both"/>
        <w:rPr>
          <w:rStyle w:val="None"/>
          <w:rFonts w:ascii="Arial" w:eastAsia="Calibri" w:hAnsi="Arial" w:cs="Arial"/>
        </w:rPr>
      </w:pPr>
      <w:r w:rsidRPr="00147283">
        <w:rPr>
          <w:rStyle w:val="None"/>
          <w:rFonts w:ascii="Arial" w:eastAsia="Calibri" w:hAnsi="Arial" w:cs="Arial"/>
        </w:rPr>
        <w:t xml:space="preserve">+420 776 543 452, </w:t>
      </w:r>
      <w:hyperlink r:id="rId14">
        <w:r w:rsidRPr="00147283">
          <w:rPr>
            <w:rStyle w:val="Hypertextovodkaz"/>
            <w:rFonts w:ascii="Arial" w:eastAsia="Calibri" w:hAnsi="Arial" w:cs="Arial"/>
          </w:rPr>
          <w:t>lidija.erlebachova@nativepr.cz</w:t>
        </w:r>
      </w:hyperlink>
    </w:p>
    <w:sectPr w:rsidR="0020229C" w:rsidRPr="0014728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2ADE7" w14:textId="77777777" w:rsidR="00FC5F04" w:rsidRPr="003545F4" w:rsidRDefault="00FC5F04" w:rsidP="00A33255">
      <w:pPr>
        <w:spacing w:line="240" w:lineRule="auto"/>
      </w:pPr>
      <w:r w:rsidRPr="003545F4">
        <w:separator/>
      </w:r>
    </w:p>
  </w:endnote>
  <w:endnote w:type="continuationSeparator" w:id="0">
    <w:p w14:paraId="71340BF1" w14:textId="77777777" w:rsidR="00FC5F04" w:rsidRPr="003545F4" w:rsidRDefault="00FC5F04" w:rsidP="00A33255">
      <w:pPr>
        <w:spacing w:line="240" w:lineRule="auto"/>
      </w:pPr>
      <w:r w:rsidRPr="003545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EB036" w14:textId="77777777" w:rsidR="00FC5F04" w:rsidRPr="003545F4" w:rsidRDefault="00FC5F04" w:rsidP="00A33255">
      <w:pPr>
        <w:spacing w:line="240" w:lineRule="auto"/>
      </w:pPr>
      <w:r w:rsidRPr="003545F4">
        <w:separator/>
      </w:r>
    </w:p>
  </w:footnote>
  <w:footnote w:type="continuationSeparator" w:id="0">
    <w:p w14:paraId="3E0F09EA" w14:textId="77777777" w:rsidR="00FC5F04" w:rsidRPr="003545F4" w:rsidRDefault="00FC5F04" w:rsidP="00A33255">
      <w:pPr>
        <w:spacing w:line="240" w:lineRule="auto"/>
      </w:pPr>
      <w:r w:rsidRPr="003545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03A7" w14:textId="2749B8FB" w:rsidR="00D63B54" w:rsidRDefault="00D63B54" w:rsidP="00D63B54">
    <w:pPr>
      <w:pStyle w:val="Zkladntext"/>
      <w:spacing w:before="72"/>
      <w:jc w:val="center"/>
      <w:rPr>
        <w:b/>
        <w:color w:val="3F3F3F"/>
      </w:rPr>
    </w:pPr>
    <w:r>
      <w:rPr>
        <w:b/>
        <w:noProof/>
        <w:color w:val="3F3F3F"/>
      </w:rPr>
      <w:drawing>
        <wp:anchor distT="0" distB="0" distL="114300" distR="114300" simplePos="0" relativeHeight="251659264" behindDoc="1" locked="0" layoutInCell="1" allowOverlap="1" wp14:anchorId="755FEC0A" wp14:editId="7D4CCC4F">
          <wp:simplePos x="0" y="0"/>
          <wp:positionH relativeFrom="margin">
            <wp:posOffset>-635</wp:posOffset>
          </wp:positionH>
          <wp:positionV relativeFrom="paragraph">
            <wp:posOffset>53340</wp:posOffset>
          </wp:positionV>
          <wp:extent cx="1922780" cy="563880"/>
          <wp:effectExtent l="0" t="0" r="1270" b="7620"/>
          <wp:wrapTight wrapText="bothSides">
            <wp:wrapPolygon edited="0">
              <wp:start x="0" y="0"/>
              <wp:lineTo x="0" y="21162"/>
              <wp:lineTo x="21400" y="21162"/>
              <wp:lineTo x="21400" y="0"/>
              <wp:lineTo x="0" y="0"/>
            </wp:wrapPolygon>
          </wp:wrapTight>
          <wp:docPr id="1821104100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104100" name="Obrázek 1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78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662C92D" wp14:editId="7245E28E">
          <wp:simplePos x="0" y="0"/>
          <wp:positionH relativeFrom="margin">
            <wp:align>right</wp:align>
          </wp:positionH>
          <wp:positionV relativeFrom="paragraph">
            <wp:posOffset>129540</wp:posOffset>
          </wp:positionV>
          <wp:extent cx="1761490" cy="581025"/>
          <wp:effectExtent l="0" t="0" r="0" b="9525"/>
          <wp:wrapTight wrapText="bothSides">
            <wp:wrapPolygon edited="0">
              <wp:start x="0" y="0"/>
              <wp:lineTo x="0" y="21246"/>
              <wp:lineTo x="21257" y="21246"/>
              <wp:lineTo x="21257" y="0"/>
              <wp:lineTo x="0" y="0"/>
            </wp:wrapPolygon>
          </wp:wrapTight>
          <wp:docPr id="748708779" name="Obrázek 2" descr="Logo ZS ČR | Zemědělský svaz 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S ČR | Zemědělský svaz Č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6" t="8178" r="4531" b="5300"/>
                  <a:stretch/>
                </pic:blipFill>
                <pic:spPr bwMode="auto">
                  <a:xfrm>
                    <a:off x="0" y="0"/>
                    <a:ext cx="176149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3D192C0" wp14:editId="37F5EC3D">
          <wp:simplePos x="0" y="0"/>
          <wp:positionH relativeFrom="margin">
            <wp:align>center</wp:align>
          </wp:positionH>
          <wp:positionV relativeFrom="paragraph">
            <wp:posOffset>66040</wp:posOffset>
          </wp:positionV>
          <wp:extent cx="1017270" cy="722630"/>
          <wp:effectExtent l="0" t="0" r="0" b="1270"/>
          <wp:wrapSquare wrapText="bothSides"/>
          <wp:docPr id="629740250" name="Obrázek 6" descr="Zprávy | Společnost mladých agrárník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právy | Společnost mladých agrárníků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0" t="6428" r="7142"/>
                  <a:stretch/>
                </pic:blipFill>
                <pic:spPr bwMode="auto">
                  <a:xfrm>
                    <a:off x="0" y="0"/>
                    <a:ext cx="101727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3F3F3F"/>
      </w:rPr>
      <w:tab/>
    </w:r>
    <w:r>
      <w:rPr>
        <w:b/>
        <w:color w:val="3F3F3F"/>
      </w:rPr>
      <w:tab/>
    </w:r>
  </w:p>
  <w:p w14:paraId="13F58BF4" w14:textId="32306FE5" w:rsidR="007B1B13" w:rsidRDefault="00D63B54" w:rsidP="00D63B54">
    <w:pPr>
      <w:pStyle w:val="Zhlav"/>
      <w:tabs>
        <w:tab w:val="clear" w:pos="9072"/>
        <w:tab w:val="left" w:pos="7872"/>
      </w:tabs>
    </w:pPr>
    <w:r>
      <w:tab/>
    </w:r>
    <w:r>
      <w:tab/>
    </w:r>
  </w:p>
  <w:p w14:paraId="1AACB89D" w14:textId="0741835B" w:rsidR="00D63B54" w:rsidRDefault="007D1C44" w:rsidP="00D63B54">
    <w:pPr>
      <w:pStyle w:val="Zhlav"/>
      <w:tabs>
        <w:tab w:val="clear" w:pos="9072"/>
        <w:tab w:val="left" w:pos="78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9AB4022" wp14:editId="3B47C5A8">
          <wp:simplePos x="0" y="0"/>
          <wp:positionH relativeFrom="page">
            <wp:posOffset>4146302</wp:posOffset>
          </wp:positionH>
          <wp:positionV relativeFrom="paragraph">
            <wp:posOffset>5715</wp:posOffset>
          </wp:positionV>
          <wp:extent cx="1315333" cy="458969"/>
          <wp:effectExtent l="0" t="0" r="0" b="0"/>
          <wp:wrapNone/>
          <wp:docPr id="1266437627" name="Obrázek 3" descr="ČMSZP | Českomoravský svaz zemědělských podnikatel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ČMSZP | Českomoravský svaz zemědělských podnikatelů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167" cy="464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B54" w:rsidRPr="00F05351">
      <w:rPr>
        <w:b/>
        <w:noProof/>
        <w:color w:val="3F3F3F"/>
        <w:sz w:val="25"/>
        <w:szCs w:val="25"/>
      </w:rPr>
      <w:drawing>
        <wp:anchor distT="0" distB="0" distL="114300" distR="114300" simplePos="0" relativeHeight="251663360" behindDoc="0" locked="0" layoutInCell="1" allowOverlap="1" wp14:anchorId="445C23E1" wp14:editId="09EB0F2B">
          <wp:simplePos x="0" y="0"/>
          <wp:positionH relativeFrom="margin">
            <wp:posOffset>525145</wp:posOffset>
          </wp:positionH>
          <wp:positionV relativeFrom="paragraph">
            <wp:posOffset>5715</wp:posOffset>
          </wp:positionV>
          <wp:extent cx="2156460" cy="497419"/>
          <wp:effectExtent l="0" t="0" r="0" b="0"/>
          <wp:wrapNone/>
          <wp:docPr id="15977384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97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E95FC7" w14:textId="77777777" w:rsidR="00D63B54" w:rsidRDefault="00D63B54" w:rsidP="00D63B54">
    <w:pPr>
      <w:pStyle w:val="Zhlav"/>
      <w:tabs>
        <w:tab w:val="clear" w:pos="9072"/>
        <w:tab w:val="left" w:pos="7872"/>
      </w:tabs>
    </w:pPr>
  </w:p>
  <w:p w14:paraId="3E991E22" w14:textId="77777777" w:rsidR="00D63B54" w:rsidRDefault="00D63B54" w:rsidP="00D63B54">
    <w:pPr>
      <w:pStyle w:val="Zhlav"/>
      <w:tabs>
        <w:tab w:val="clear" w:pos="9072"/>
        <w:tab w:val="left" w:pos="7872"/>
      </w:tabs>
    </w:pPr>
  </w:p>
  <w:p w14:paraId="69B247D6" w14:textId="77777777" w:rsidR="00D63B54" w:rsidRDefault="00D63B54" w:rsidP="00D63B54">
    <w:pPr>
      <w:pStyle w:val="Zhlav"/>
      <w:tabs>
        <w:tab w:val="clear" w:pos="9072"/>
        <w:tab w:val="left" w:pos="7872"/>
      </w:tabs>
    </w:pPr>
  </w:p>
  <w:p w14:paraId="7881CD10" w14:textId="77777777" w:rsidR="007D1C44" w:rsidRDefault="007D1C44" w:rsidP="00D63B54">
    <w:pPr>
      <w:pStyle w:val="Zhlav"/>
      <w:tabs>
        <w:tab w:val="clear" w:pos="9072"/>
        <w:tab w:val="left" w:pos="78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02AC3"/>
    <w:multiLevelType w:val="hybridMultilevel"/>
    <w:tmpl w:val="80A85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35AF6"/>
    <w:multiLevelType w:val="hybridMultilevel"/>
    <w:tmpl w:val="7CF0A744"/>
    <w:lvl w:ilvl="0" w:tplc="AA7E12C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572121">
    <w:abstractNumId w:val="1"/>
  </w:num>
  <w:num w:numId="2" w16cid:durableId="108587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55"/>
    <w:rsid w:val="00004C06"/>
    <w:rsid w:val="0004635A"/>
    <w:rsid w:val="00076059"/>
    <w:rsid w:val="000A6D6D"/>
    <w:rsid w:val="000C60B8"/>
    <w:rsid w:val="000F4F90"/>
    <w:rsid w:val="001109B6"/>
    <w:rsid w:val="0011329F"/>
    <w:rsid w:val="00147283"/>
    <w:rsid w:val="001676BA"/>
    <w:rsid w:val="001A4887"/>
    <w:rsid w:val="001E639B"/>
    <w:rsid w:val="001F47F0"/>
    <w:rsid w:val="0020229C"/>
    <w:rsid w:val="00212D3D"/>
    <w:rsid w:val="00241A0A"/>
    <w:rsid w:val="0026034B"/>
    <w:rsid w:val="00272181"/>
    <w:rsid w:val="002969F3"/>
    <w:rsid w:val="002B33E0"/>
    <w:rsid w:val="002B4482"/>
    <w:rsid w:val="002F7344"/>
    <w:rsid w:val="00307258"/>
    <w:rsid w:val="00316F8D"/>
    <w:rsid w:val="00340062"/>
    <w:rsid w:val="003545F4"/>
    <w:rsid w:val="003732CE"/>
    <w:rsid w:val="00375914"/>
    <w:rsid w:val="003B40A1"/>
    <w:rsid w:val="003B759F"/>
    <w:rsid w:val="003E2FEB"/>
    <w:rsid w:val="003E5CA4"/>
    <w:rsid w:val="003F6DE3"/>
    <w:rsid w:val="0043465D"/>
    <w:rsid w:val="00450E3B"/>
    <w:rsid w:val="00456F0A"/>
    <w:rsid w:val="00485013"/>
    <w:rsid w:val="004A479C"/>
    <w:rsid w:val="004B0A02"/>
    <w:rsid w:val="004C42CE"/>
    <w:rsid w:val="00533F19"/>
    <w:rsid w:val="0055160F"/>
    <w:rsid w:val="00563F0F"/>
    <w:rsid w:val="00570AE0"/>
    <w:rsid w:val="005C59C7"/>
    <w:rsid w:val="005E5B93"/>
    <w:rsid w:val="005F039F"/>
    <w:rsid w:val="006022B4"/>
    <w:rsid w:val="00633ACA"/>
    <w:rsid w:val="0066252F"/>
    <w:rsid w:val="006909BF"/>
    <w:rsid w:val="006A6BF4"/>
    <w:rsid w:val="006B47E5"/>
    <w:rsid w:val="006D099A"/>
    <w:rsid w:val="006F0ED1"/>
    <w:rsid w:val="006F5B2A"/>
    <w:rsid w:val="00723517"/>
    <w:rsid w:val="00747B0B"/>
    <w:rsid w:val="0075133E"/>
    <w:rsid w:val="007B1B13"/>
    <w:rsid w:val="007C7D37"/>
    <w:rsid w:val="007D1331"/>
    <w:rsid w:val="007D1C44"/>
    <w:rsid w:val="007D43A8"/>
    <w:rsid w:val="007D4469"/>
    <w:rsid w:val="00827B5A"/>
    <w:rsid w:val="00847F65"/>
    <w:rsid w:val="0086420C"/>
    <w:rsid w:val="008F1148"/>
    <w:rsid w:val="008F61B0"/>
    <w:rsid w:val="00960383"/>
    <w:rsid w:val="009721D1"/>
    <w:rsid w:val="009763DA"/>
    <w:rsid w:val="00992E3E"/>
    <w:rsid w:val="009C230F"/>
    <w:rsid w:val="009C496D"/>
    <w:rsid w:val="009F793B"/>
    <w:rsid w:val="00A0754E"/>
    <w:rsid w:val="00A33255"/>
    <w:rsid w:val="00A4055B"/>
    <w:rsid w:val="00A645A0"/>
    <w:rsid w:val="00A969BB"/>
    <w:rsid w:val="00AC6E60"/>
    <w:rsid w:val="00AD3B20"/>
    <w:rsid w:val="00B43A67"/>
    <w:rsid w:val="00B450CC"/>
    <w:rsid w:val="00B53434"/>
    <w:rsid w:val="00B550A3"/>
    <w:rsid w:val="00B61A53"/>
    <w:rsid w:val="00B6556D"/>
    <w:rsid w:val="00B7762D"/>
    <w:rsid w:val="00B811C2"/>
    <w:rsid w:val="00B87FDC"/>
    <w:rsid w:val="00BA0A0D"/>
    <w:rsid w:val="00BD14CB"/>
    <w:rsid w:val="00BD4E27"/>
    <w:rsid w:val="00BF1834"/>
    <w:rsid w:val="00C06643"/>
    <w:rsid w:val="00C22AA9"/>
    <w:rsid w:val="00C47CAB"/>
    <w:rsid w:val="00C776C0"/>
    <w:rsid w:val="00C83B18"/>
    <w:rsid w:val="00C9639B"/>
    <w:rsid w:val="00CA2E08"/>
    <w:rsid w:val="00CA3F9B"/>
    <w:rsid w:val="00CB60E8"/>
    <w:rsid w:val="00CC18CE"/>
    <w:rsid w:val="00D0332E"/>
    <w:rsid w:val="00D216F5"/>
    <w:rsid w:val="00D25BEA"/>
    <w:rsid w:val="00D42C7D"/>
    <w:rsid w:val="00D53A2B"/>
    <w:rsid w:val="00D63B54"/>
    <w:rsid w:val="00D75C3A"/>
    <w:rsid w:val="00D9797B"/>
    <w:rsid w:val="00DA0AC4"/>
    <w:rsid w:val="00DB1D3B"/>
    <w:rsid w:val="00E06ABE"/>
    <w:rsid w:val="00E06C83"/>
    <w:rsid w:val="00E237FB"/>
    <w:rsid w:val="00EB2EAC"/>
    <w:rsid w:val="00ED0460"/>
    <w:rsid w:val="00ED4427"/>
    <w:rsid w:val="00EE404A"/>
    <w:rsid w:val="00EF3868"/>
    <w:rsid w:val="00F15175"/>
    <w:rsid w:val="00F27B3B"/>
    <w:rsid w:val="00FC5F04"/>
    <w:rsid w:val="00FD5985"/>
    <w:rsid w:val="00FE33AD"/>
    <w:rsid w:val="00FE3E00"/>
    <w:rsid w:val="00FE6B22"/>
    <w:rsid w:val="00FF53D6"/>
    <w:rsid w:val="05B4ABBD"/>
    <w:rsid w:val="0AB43F0B"/>
    <w:rsid w:val="0E87A37E"/>
    <w:rsid w:val="0F9A4673"/>
    <w:rsid w:val="10C4BCF1"/>
    <w:rsid w:val="114E86BE"/>
    <w:rsid w:val="13A84D04"/>
    <w:rsid w:val="14B359D4"/>
    <w:rsid w:val="1AD7E85C"/>
    <w:rsid w:val="1BE49967"/>
    <w:rsid w:val="1D4E6623"/>
    <w:rsid w:val="2101C3BC"/>
    <w:rsid w:val="234F1450"/>
    <w:rsid w:val="29EDACB5"/>
    <w:rsid w:val="2B2ABA32"/>
    <w:rsid w:val="2D5479D7"/>
    <w:rsid w:val="2FCA6645"/>
    <w:rsid w:val="30747DEE"/>
    <w:rsid w:val="310EF782"/>
    <w:rsid w:val="316E023D"/>
    <w:rsid w:val="3316EF27"/>
    <w:rsid w:val="347375DF"/>
    <w:rsid w:val="347C422C"/>
    <w:rsid w:val="35E433D8"/>
    <w:rsid w:val="372F45CA"/>
    <w:rsid w:val="3A259186"/>
    <w:rsid w:val="3A52BE08"/>
    <w:rsid w:val="3B59630F"/>
    <w:rsid w:val="3C1E2924"/>
    <w:rsid w:val="3CD6F69C"/>
    <w:rsid w:val="420B237B"/>
    <w:rsid w:val="4237DFA4"/>
    <w:rsid w:val="4381824E"/>
    <w:rsid w:val="498D9880"/>
    <w:rsid w:val="4A3AAB17"/>
    <w:rsid w:val="4A8239F4"/>
    <w:rsid w:val="4E77EEF6"/>
    <w:rsid w:val="4F6BC7E5"/>
    <w:rsid w:val="51D48808"/>
    <w:rsid w:val="52957B11"/>
    <w:rsid w:val="529A43C7"/>
    <w:rsid w:val="52CA5686"/>
    <w:rsid w:val="54F5A299"/>
    <w:rsid w:val="5559535F"/>
    <w:rsid w:val="565846EB"/>
    <w:rsid w:val="56C5610B"/>
    <w:rsid w:val="5859416E"/>
    <w:rsid w:val="5BA940E7"/>
    <w:rsid w:val="5C06AC1C"/>
    <w:rsid w:val="5CDE54AA"/>
    <w:rsid w:val="5D3B73F4"/>
    <w:rsid w:val="60B3A1F0"/>
    <w:rsid w:val="612E6EF8"/>
    <w:rsid w:val="6155A679"/>
    <w:rsid w:val="6401B79D"/>
    <w:rsid w:val="64144597"/>
    <w:rsid w:val="6771EFB8"/>
    <w:rsid w:val="69BF116B"/>
    <w:rsid w:val="6F0AC82E"/>
    <w:rsid w:val="702C016C"/>
    <w:rsid w:val="7278668F"/>
    <w:rsid w:val="72BC1775"/>
    <w:rsid w:val="75125A53"/>
    <w:rsid w:val="76263971"/>
    <w:rsid w:val="7924AD96"/>
    <w:rsid w:val="7993ECCC"/>
    <w:rsid w:val="7C99795C"/>
    <w:rsid w:val="7D6C371D"/>
    <w:rsid w:val="7E324DFD"/>
    <w:rsid w:val="7F65E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27308"/>
  <w15:chartTrackingRefBased/>
  <w15:docId w15:val="{BE4AFAF2-01E0-46B7-9E42-FDDA898C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255"/>
    <w:pPr>
      <w:spacing w:after="0" w:line="276" w:lineRule="auto"/>
    </w:pPr>
    <w:rPr>
      <w:rFonts w:ascii="Arial" w:eastAsia="Arial" w:hAnsi="Arial" w:cs="Arial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255"/>
  </w:style>
  <w:style w:type="paragraph" w:styleId="Zpat">
    <w:name w:val="footer"/>
    <w:basedOn w:val="Normln"/>
    <w:link w:val="ZpatChar"/>
    <w:uiPriority w:val="99"/>
    <w:unhideWhenUsed/>
    <w:rsid w:val="00A3325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255"/>
  </w:style>
  <w:style w:type="paragraph" w:styleId="Odstavecseseznamem">
    <w:name w:val="List Paragraph"/>
    <w:basedOn w:val="Normln"/>
    <w:uiPriority w:val="34"/>
    <w:qFormat/>
    <w:rsid w:val="00A33255"/>
    <w:pPr>
      <w:ind w:left="720"/>
      <w:contextualSpacing/>
    </w:pPr>
  </w:style>
  <w:style w:type="character" w:styleId="Hypertextovodkaz">
    <w:name w:val="Hyperlink"/>
    <w:rsid w:val="00FE33AD"/>
    <w:rPr>
      <w:u w:val="single"/>
    </w:rPr>
  </w:style>
  <w:style w:type="character" w:customStyle="1" w:styleId="None">
    <w:name w:val="None"/>
    <w:rsid w:val="00FE33AD"/>
  </w:style>
  <w:style w:type="paragraph" w:styleId="Normlnweb">
    <w:name w:val="Normal (Web)"/>
    <w:uiPriority w:val="99"/>
    <w:rsid w:val="00FE33A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customStyle="1" w:styleId="Hyperlink1">
    <w:name w:val="Hyperlink.1"/>
    <w:basedOn w:val="None"/>
    <w:rsid w:val="00FE33AD"/>
    <w:rPr>
      <w:rFonts w:ascii="Calibri" w:eastAsia="Calibri" w:hAnsi="Calibri" w:cs="Calibri"/>
      <w:outline w:val="0"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C0664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D63B5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5"/>
      <w:szCs w:val="25"/>
      <w:lang w:bidi="ar-SA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63B54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6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4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hazka@zscr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nkova@ak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i.ec.europa.eu/049/public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dija.erlebachova@nativepr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823FAE-5535-4A65-B5F3-AABD29B6E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EA948-F80E-4DF3-AA4C-1667A32A61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DF748A-A0E8-442C-918B-711D1D0E7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fc3e7-1330-4be1-a5c5-dabdea16aa1e"/>
    <ds:schemaRef ds:uri="69be9e84-ee3c-4fd9-99cd-2e9f5c0ef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8B712-8329-44C4-80B1-BFAAE2AA1390}">
  <ds:schemaRefs>
    <ds:schemaRef ds:uri="http://schemas.microsoft.com/office/2006/metadata/properties"/>
    <ds:schemaRef ds:uri="http://schemas.microsoft.com/office/infopath/2007/PartnerControls"/>
    <ds:schemaRef ds:uri="69be9e84-ee3c-4fd9-99cd-2e9f5c0ef0c7"/>
    <ds:schemaRef ds:uri="bc2fc3e7-1330-4be1-a5c5-dabdea16a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1081</Words>
  <Characters>6383</Characters>
  <DocSecurity>0</DocSecurity>
  <Lines>53</Lines>
  <Paragraphs>14</Paragraphs>
  <ScaleCrop>false</ScaleCrop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2025-02-27T15:53:00Z</dcterms:created>
  <dcterms:modified xsi:type="dcterms:W3CDTF">2025-02-27T17:21:00Z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0x010100D666D70F561DF84C8987930C011EEDFF</vt:lpwstr>
  </property>
  <property fmtid="{D5CDD505-2E9C-101B-9397-08002B2CF9AE}" pid="3" name="MediaServiceImageTags">
    <vt:lpwstr/>
  </property>
</Properties>
</file>