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C7" w:rsidRDefault="008B4AC7" w:rsidP="000505F1">
      <w:pPr>
        <w:spacing w:after="0" w:line="240" w:lineRule="auto"/>
        <w:jc w:val="both"/>
        <w:rPr>
          <w:rFonts w:ascii="Tahoma" w:eastAsia="Times New Roman" w:hAnsi="Tahoma" w:cs="Tahoma"/>
          <w:b/>
          <w:sz w:val="20"/>
          <w:szCs w:val="20"/>
          <w:lang w:eastAsia="cs-CZ"/>
        </w:rPr>
      </w:pPr>
    </w:p>
    <w:p w:rsidR="00A21704" w:rsidRPr="000505F1" w:rsidRDefault="00A21704" w:rsidP="000505F1">
      <w:pPr>
        <w:spacing w:after="0" w:line="240" w:lineRule="auto"/>
        <w:jc w:val="both"/>
        <w:rPr>
          <w:rFonts w:ascii="Tahoma" w:eastAsia="Times New Roman" w:hAnsi="Tahoma" w:cs="Tahoma"/>
          <w:b/>
          <w:sz w:val="20"/>
          <w:szCs w:val="20"/>
          <w:lang w:eastAsia="cs-CZ"/>
        </w:rPr>
      </w:pPr>
      <w:r w:rsidRPr="000505F1">
        <w:rPr>
          <w:rFonts w:ascii="Tahoma" w:eastAsia="Times New Roman" w:hAnsi="Tahoma" w:cs="Tahoma"/>
          <w:b/>
          <w:sz w:val="20"/>
          <w:szCs w:val="20"/>
          <w:lang w:eastAsia="cs-CZ"/>
        </w:rPr>
        <w:t>Družstvo "Heřmanov" se sídlem Heřmanov č.p. 36, PSČ 594 5</w:t>
      </w:r>
      <w:r w:rsidR="00FB59DA" w:rsidRPr="000505F1">
        <w:rPr>
          <w:rFonts w:ascii="Tahoma" w:eastAsia="Times New Roman" w:hAnsi="Tahoma" w:cs="Tahoma"/>
          <w:b/>
          <w:sz w:val="20"/>
          <w:szCs w:val="20"/>
          <w:lang w:eastAsia="cs-CZ"/>
        </w:rPr>
        <w:t>8</w:t>
      </w:r>
      <w:r w:rsidRPr="000505F1">
        <w:rPr>
          <w:rFonts w:ascii="Tahoma" w:eastAsia="Times New Roman" w:hAnsi="Tahoma" w:cs="Tahoma"/>
          <w:b/>
          <w:sz w:val="20"/>
          <w:szCs w:val="20"/>
          <w:lang w:eastAsia="cs-CZ"/>
        </w:rPr>
        <w:t>, IČ 479 03 988, zapsané v obchodním rejstříku vedeném Krajským soudem v Brně, oddíl Dr, vložka 2387</w:t>
      </w:r>
      <w:r w:rsidR="003832B8" w:rsidRPr="000505F1">
        <w:rPr>
          <w:rFonts w:ascii="Tahoma" w:eastAsia="Times New Roman" w:hAnsi="Tahoma" w:cs="Tahoma"/>
          <w:b/>
          <w:sz w:val="20"/>
          <w:szCs w:val="20"/>
          <w:lang w:eastAsia="cs-CZ"/>
        </w:rPr>
        <w:t xml:space="preserve"> </w:t>
      </w:r>
    </w:p>
    <w:p w:rsidR="0020600A" w:rsidRPr="000505F1" w:rsidRDefault="0020600A" w:rsidP="000505F1">
      <w:pPr>
        <w:spacing w:after="0" w:line="240" w:lineRule="auto"/>
        <w:jc w:val="both"/>
        <w:rPr>
          <w:rFonts w:ascii="Tahoma" w:eastAsia="Times New Roman" w:hAnsi="Tahoma" w:cs="Tahoma"/>
          <w:sz w:val="20"/>
          <w:szCs w:val="20"/>
          <w:lang w:eastAsia="x-none"/>
        </w:rPr>
      </w:pPr>
    </w:p>
    <w:p w:rsidR="00634DEC" w:rsidRPr="000505F1" w:rsidRDefault="00634DEC" w:rsidP="000505F1">
      <w:pPr>
        <w:spacing w:after="0" w:line="240" w:lineRule="auto"/>
        <w:jc w:val="center"/>
        <w:rPr>
          <w:rFonts w:ascii="Tahoma" w:eastAsia="Times New Roman" w:hAnsi="Tahoma" w:cs="Tahoma"/>
          <w:b/>
          <w:sz w:val="72"/>
          <w:szCs w:val="20"/>
          <w:lang w:val="x-none" w:eastAsia="x-none"/>
        </w:rPr>
      </w:pPr>
      <w:r w:rsidRPr="000505F1">
        <w:rPr>
          <w:rFonts w:ascii="Tahoma" w:eastAsia="Times New Roman" w:hAnsi="Tahoma" w:cs="Tahoma"/>
          <w:b/>
          <w:sz w:val="32"/>
          <w:szCs w:val="20"/>
          <w:lang w:val="x-none" w:eastAsia="x-none"/>
        </w:rPr>
        <w:t>P</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o</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z</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v</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á</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n</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k</w:t>
      </w:r>
      <w:r w:rsidRPr="000505F1">
        <w:rPr>
          <w:rFonts w:ascii="Tahoma" w:eastAsia="Times New Roman" w:hAnsi="Tahoma" w:cs="Tahoma"/>
          <w:b/>
          <w:sz w:val="32"/>
          <w:szCs w:val="20"/>
          <w:lang w:eastAsia="x-none"/>
        </w:rPr>
        <w:t xml:space="preserve"> </w:t>
      </w:r>
      <w:r w:rsidRPr="000505F1">
        <w:rPr>
          <w:rFonts w:ascii="Tahoma" w:eastAsia="Times New Roman" w:hAnsi="Tahoma" w:cs="Tahoma"/>
          <w:b/>
          <w:sz w:val="32"/>
          <w:szCs w:val="20"/>
          <w:lang w:val="x-none" w:eastAsia="x-none"/>
        </w:rPr>
        <w:t xml:space="preserve">a  </w:t>
      </w:r>
    </w:p>
    <w:p w:rsidR="00634DEC" w:rsidRPr="000505F1" w:rsidRDefault="00634DEC" w:rsidP="000505F1">
      <w:pPr>
        <w:spacing w:after="0" w:line="240" w:lineRule="auto"/>
        <w:jc w:val="both"/>
        <w:rPr>
          <w:rFonts w:ascii="Tahoma" w:eastAsia="Times New Roman" w:hAnsi="Tahoma" w:cs="Tahoma"/>
          <w:sz w:val="20"/>
          <w:szCs w:val="20"/>
          <w:lang w:eastAsia="cs-CZ"/>
        </w:rPr>
      </w:pPr>
    </w:p>
    <w:p w:rsidR="00634DEC" w:rsidRPr="000505F1" w:rsidRDefault="00634DEC" w:rsidP="000505F1">
      <w:pPr>
        <w:spacing w:after="0" w:line="240" w:lineRule="auto"/>
        <w:jc w:val="both"/>
        <w:rPr>
          <w:rFonts w:ascii="Tahoma" w:eastAsia="Times New Roman" w:hAnsi="Tahoma" w:cs="Tahoma"/>
          <w:sz w:val="20"/>
          <w:szCs w:val="20"/>
          <w:lang w:eastAsia="cs-CZ"/>
        </w:rPr>
      </w:pPr>
      <w:r w:rsidRPr="000505F1">
        <w:rPr>
          <w:rFonts w:ascii="Tahoma" w:eastAsia="Times New Roman" w:hAnsi="Tahoma" w:cs="Tahoma"/>
          <w:sz w:val="20"/>
          <w:szCs w:val="20"/>
          <w:lang w:eastAsia="cs-CZ"/>
        </w:rPr>
        <w:t>na č</w:t>
      </w:r>
      <w:r w:rsidR="00A21704" w:rsidRPr="000505F1">
        <w:rPr>
          <w:rFonts w:ascii="Tahoma" w:eastAsia="Times New Roman" w:hAnsi="Tahoma" w:cs="Tahoma"/>
          <w:sz w:val="20"/>
          <w:szCs w:val="20"/>
          <w:lang w:eastAsia="cs-CZ"/>
        </w:rPr>
        <w:t>lenskou schůzi, která se koná d</w:t>
      </w:r>
      <w:r w:rsidRPr="000505F1">
        <w:rPr>
          <w:rFonts w:ascii="Tahoma" w:eastAsia="Times New Roman" w:hAnsi="Tahoma" w:cs="Tahoma"/>
          <w:sz w:val="20"/>
          <w:szCs w:val="20"/>
          <w:lang w:eastAsia="cs-CZ"/>
        </w:rPr>
        <w:t>n</w:t>
      </w:r>
      <w:r w:rsidR="00A21704" w:rsidRPr="000505F1">
        <w:rPr>
          <w:rFonts w:ascii="Tahoma" w:eastAsia="Times New Roman" w:hAnsi="Tahoma" w:cs="Tahoma"/>
          <w:sz w:val="20"/>
          <w:szCs w:val="20"/>
          <w:lang w:eastAsia="cs-CZ"/>
        </w:rPr>
        <w:t>e</w:t>
      </w:r>
      <w:r w:rsidRPr="000505F1">
        <w:rPr>
          <w:rFonts w:ascii="Tahoma" w:eastAsia="Times New Roman" w:hAnsi="Tahoma" w:cs="Tahoma"/>
          <w:sz w:val="20"/>
          <w:szCs w:val="20"/>
          <w:lang w:eastAsia="cs-CZ"/>
        </w:rPr>
        <w:t xml:space="preserve">: </w:t>
      </w:r>
    </w:p>
    <w:p w:rsidR="00634DEC" w:rsidRPr="000505F1" w:rsidRDefault="00634DEC" w:rsidP="000505F1">
      <w:pPr>
        <w:spacing w:after="0" w:line="240" w:lineRule="auto"/>
        <w:jc w:val="both"/>
        <w:rPr>
          <w:rFonts w:ascii="Tahoma" w:eastAsia="Times New Roman" w:hAnsi="Tahoma" w:cs="Tahoma"/>
          <w:sz w:val="20"/>
          <w:szCs w:val="20"/>
          <w:lang w:eastAsia="cs-CZ"/>
        </w:rPr>
      </w:pPr>
    </w:p>
    <w:p w:rsidR="00634DEC" w:rsidRPr="000505F1" w:rsidRDefault="00371F11" w:rsidP="000505F1">
      <w:pPr>
        <w:spacing w:after="0" w:line="240" w:lineRule="auto"/>
        <w:jc w:val="center"/>
        <w:rPr>
          <w:rFonts w:ascii="Tahoma" w:eastAsia="Times New Roman" w:hAnsi="Tahoma" w:cs="Tahoma"/>
          <w:b/>
          <w:sz w:val="20"/>
          <w:szCs w:val="20"/>
          <w:lang w:eastAsia="cs-CZ"/>
        </w:rPr>
      </w:pPr>
      <w:r w:rsidRPr="000505F1">
        <w:rPr>
          <w:rFonts w:ascii="Tahoma" w:eastAsia="Times New Roman" w:hAnsi="Tahoma" w:cs="Tahoma"/>
          <w:b/>
          <w:sz w:val="20"/>
          <w:szCs w:val="20"/>
          <w:lang w:eastAsia="cs-CZ"/>
        </w:rPr>
        <w:t>1</w:t>
      </w:r>
      <w:r w:rsidR="00FB59DA" w:rsidRPr="000505F1">
        <w:rPr>
          <w:rFonts w:ascii="Tahoma" w:eastAsia="Times New Roman" w:hAnsi="Tahoma" w:cs="Tahoma"/>
          <w:b/>
          <w:sz w:val="20"/>
          <w:szCs w:val="20"/>
          <w:lang w:eastAsia="cs-CZ"/>
        </w:rPr>
        <w:t>0</w:t>
      </w:r>
      <w:r w:rsidRPr="000505F1">
        <w:rPr>
          <w:rFonts w:ascii="Tahoma" w:eastAsia="Times New Roman" w:hAnsi="Tahoma" w:cs="Tahoma"/>
          <w:b/>
          <w:sz w:val="20"/>
          <w:szCs w:val="20"/>
          <w:lang w:eastAsia="cs-CZ"/>
        </w:rPr>
        <w:t>.</w:t>
      </w:r>
      <w:r w:rsidR="00745047">
        <w:rPr>
          <w:rFonts w:ascii="Tahoma" w:eastAsia="Times New Roman" w:hAnsi="Tahoma" w:cs="Tahoma"/>
          <w:b/>
          <w:sz w:val="20"/>
          <w:szCs w:val="20"/>
          <w:lang w:eastAsia="cs-CZ"/>
        </w:rPr>
        <w:t xml:space="preserve"> </w:t>
      </w:r>
      <w:r w:rsidRPr="000505F1">
        <w:rPr>
          <w:rFonts w:ascii="Tahoma" w:eastAsia="Times New Roman" w:hAnsi="Tahoma" w:cs="Tahoma"/>
          <w:b/>
          <w:sz w:val="20"/>
          <w:szCs w:val="20"/>
          <w:lang w:eastAsia="cs-CZ"/>
        </w:rPr>
        <w:t>05.</w:t>
      </w:r>
      <w:r w:rsidR="00745047">
        <w:rPr>
          <w:rFonts w:ascii="Tahoma" w:eastAsia="Times New Roman" w:hAnsi="Tahoma" w:cs="Tahoma"/>
          <w:b/>
          <w:sz w:val="20"/>
          <w:szCs w:val="20"/>
          <w:lang w:eastAsia="cs-CZ"/>
        </w:rPr>
        <w:t xml:space="preserve"> </w:t>
      </w:r>
      <w:r w:rsidRPr="000505F1">
        <w:rPr>
          <w:rFonts w:ascii="Tahoma" w:eastAsia="Times New Roman" w:hAnsi="Tahoma" w:cs="Tahoma"/>
          <w:b/>
          <w:sz w:val="20"/>
          <w:szCs w:val="20"/>
          <w:lang w:eastAsia="cs-CZ"/>
        </w:rPr>
        <w:t>20</w:t>
      </w:r>
      <w:r w:rsidR="00FB59DA" w:rsidRPr="000505F1">
        <w:rPr>
          <w:rFonts w:ascii="Tahoma" w:eastAsia="Times New Roman" w:hAnsi="Tahoma" w:cs="Tahoma"/>
          <w:b/>
          <w:sz w:val="20"/>
          <w:szCs w:val="20"/>
          <w:lang w:eastAsia="cs-CZ"/>
        </w:rPr>
        <w:t>22</w:t>
      </w:r>
      <w:r w:rsidRPr="000505F1">
        <w:rPr>
          <w:rFonts w:ascii="Tahoma" w:eastAsia="Times New Roman" w:hAnsi="Tahoma" w:cs="Tahoma"/>
          <w:b/>
          <w:sz w:val="20"/>
          <w:szCs w:val="20"/>
          <w:lang w:eastAsia="cs-CZ"/>
        </w:rPr>
        <w:t xml:space="preserve"> </w:t>
      </w:r>
      <w:r w:rsidR="00A21704" w:rsidRPr="000505F1">
        <w:rPr>
          <w:rFonts w:ascii="Tahoma" w:eastAsia="Times New Roman" w:hAnsi="Tahoma" w:cs="Tahoma"/>
          <w:b/>
          <w:sz w:val="20"/>
          <w:szCs w:val="20"/>
          <w:lang w:eastAsia="cs-CZ"/>
        </w:rPr>
        <w:t xml:space="preserve"> </w:t>
      </w:r>
      <w:r w:rsidR="00634DEC" w:rsidRPr="000505F1">
        <w:rPr>
          <w:rFonts w:ascii="Tahoma" w:eastAsia="Times New Roman" w:hAnsi="Tahoma" w:cs="Tahoma"/>
          <w:b/>
          <w:sz w:val="20"/>
          <w:szCs w:val="20"/>
          <w:lang w:eastAsia="cs-CZ"/>
        </w:rPr>
        <w:t>v</w:t>
      </w:r>
      <w:r w:rsidR="00FB59DA" w:rsidRPr="000505F1">
        <w:rPr>
          <w:rFonts w:ascii="Tahoma" w:eastAsia="Times New Roman" w:hAnsi="Tahoma" w:cs="Tahoma"/>
          <w:b/>
          <w:sz w:val="20"/>
          <w:szCs w:val="20"/>
          <w:lang w:eastAsia="cs-CZ"/>
        </w:rPr>
        <w:t>e</w:t>
      </w:r>
      <w:r w:rsidR="0097326D" w:rsidRPr="000505F1">
        <w:rPr>
          <w:rFonts w:ascii="Tahoma" w:eastAsia="Times New Roman" w:hAnsi="Tahoma" w:cs="Tahoma"/>
          <w:b/>
          <w:sz w:val="20"/>
          <w:szCs w:val="20"/>
          <w:lang w:eastAsia="cs-CZ"/>
        </w:rPr>
        <w:t> </w:t>
      </w:r>
      <w:r w:rsidR="00842A95">
        <w:rPr>
          <w:rFonts w:ascii="Tahoma" w:eastAsia="Times New Roman" w:hAnsi="Tahoma" w:cs="Tahoma"/>
          <w:b/>
          <w:sz w:val="20"/>
          <w:szCs w:val="20"/>
          <w:lang w:eastAsia="cs-CZ"/>
        </w:rPr>
        <w:t>16</w:t>
      </w:r>
      <w:r w:rsidR="0097326D" w:rsidRPr="000505F1">
        <w:rPr>
          <w:rFonts w:ascii="Tahoma" w:eastAsia="Times New Roman" w:hAnsi="Tahoma" w:cs="Tahoma"/>
          <w:b/>
          <w:sz w:val="20"/>
          <w:szCs w:val="20"/>
          <w:lang w:eastAsia="cs-CZ"/>
        </w:rPr>
        <w:t xml:space="preserve">.00 </w:t>
      </w:r>
      <w:r w:rsidR="00A21704" w:rsidRPr="000505F1">
        <w:rPr>
          <w:rFonts w:ascii="Tahoma" w:eastAsia="Times New Roman" w:hAnsi="Tahoma" w:cs="Tahoma"/>
          <w:b/>
          <w:sz w:val="20"/>
          <w:szCs w:val="20"/>
          <w:lang w:eastAsia="cs-CZ"/>
        </w:rPr>
        <w:t xml:space="preserve">hodin </w:t>
      </w:r>
    </w:p>
    <w:p w:rsidR="000505F1" w:rsidRDefault="00371F11" w:rsidP="000505F1">
      <w:pPr>
        <w:tabs>
          <w:tab w:val="left" w:pos="0"/>
        </w:tabs>
        <w:spacing w:after="0" w:line="240" w:lineRule="auto"/>
        <w:rPr>
          <w:rFonts w:ascii="Tahoma" w:eastAsia="Times New Roman" w:hAnsi="Tahoma" w:cs="Tahoma"/>
          <w:b/>
          <w:sz w:val="20"/>
          <w:szCs w:val="20"/>
          <w:lang w:eastAsia="cs-CZ"/>
        </w:rPr>
      </w:pPr>
      <w:r w:rsidRPr="000505F1">
        <w:rPr>
          <w:rFonts w:ascii="Tahoma" w:eastAsia="Times New Roman" w:hAnsi="Tahoma" w:cs="Tahoma"/>
          <w:b/>
          <w:sz w:val="20"/>
          <w:szCs w:val="20"/>
          <w:lang w:eastAsia="cs-CZ"/>
        </w:rPr>
        <w:t xml:space="preserve">                                          </w:t>
      </w:r>
    </w:p>
    <w:p w:rsidR="00371F11" w:rsidRPr="000505F1" w:rsidRDefault="00207EA5" w:rsidP="000505F1">
      <w:pPr>
        <w:tabs>
          <w:tab w:val="left" w:pos="0"/>
        </w:tabs>
        <w:spacing w:after="0" w:line="240" w:lineRule="auto"/>
        <w:jc w:val="center"/>
        <w:rPr>
          <w:rFonts w:ascii="Tahoma" w:eastAsia="Times New Roman" w:hAnsi="Tahoma" w:cs="Tahoma"/>
          <w:sz w:val="20"/>
          <w:szCs w:val="20"/>
          <w:lang w:eastAsia="cs-CZ"/>
        </w:rPr>
      </w:pPr>
      <w:r>
        <w:rPr>
          <w:rFonts w:ascii="Tahoma" w:eastAsia="Times New Roman" w:hAnsi="Tahoma" w:cs="Tahoma"/>
          <w:b/>
          <w:sz w:val="20"/>
          <w:szCs w:val="20"/>
          <w:lang w:eastAsia="cs-CZ"/>
        </w:rPr>
        <w:t>v Heřmanově, v Klubovně č. 40</w:t>
      </w:r>
    </w:p>
    <w:p w:rsidR="000505F1" w:rsidRDefault="000505F1" w:rsidP="000505F1">
      <w:pPr>
        <w:tabs>
          <w:tab w:val="left" w:pos="0"/>
        </w:tabs>
        <w:spacing w:after="0" w:line="240" w:lineRule="auto"/>
        <w:rPr>
          <w:rFonts w:ascii="Tahoma" w:eastAsia="Times New Roman" w:hAnsi="Tahoma" w:cs="Tahoma"/>
          <w:sz w:val="20"/>
          <w:szCs w:val="20"/>
          <w:lang w:eastAsia="cs-CZ"/>
        </w:rPr>
      </w:pPr>
    </w:p>
    <w:p w:rsidR="00634DEC" w:rsidRPr="000505F1" w:rsidRDefault="00634DEC" w:rsidP="000505F1">
      <w:pPr>
        <w:tabs>
          <w:tab w:val="left" w:pos="0"/>
        </w:tabs>
        <w:spacing w:after="0" w:line="240" w:lineRule="auto"/>
        <w:rPr>
          <w:rFonts w:ascii="Tahoma" w:eastAsia="Times New Roman" w:hAnsi="Tahoma" w:cs="Tahoma"/>
          <w:sz w:val="20"/>
          <w:szCs w:val="20"/>
          <w:lang w:eastAsia="cs-CZ"/>
        </w:rPr>
      </w:pPr>
      <w:r w:rsidRPr="000505F1">
        <w:rPr>
          <w:rFonts w:ascii="Tahoma" w:eastAsia="Times New Roman" w:hAnsi="Tahoma" w:cs="Tahoma"/>
          <w:sz w:val="20"/>
          <w:szCs w:val="20"/>
          <w:lang w:eastAsia="cs-CZ"/>
        </w:rPr>
        <w:t>Program:</w:t>
      </w:r>
    </w:p>
    <w:p w:rsidR="00371F11" w:rsidRPr="000505F1" w:rsidRDefault="00B23538" w:rsidP="000505F1">
      <w:pPr>
        <w:pStyle w:val="Zhlav"/>
        <w:widowControl/>
        <w:numPr>
          <w:ilvl w:val="0"/>
          <w:numId w:val="17"/>
        </w:numPr>
        <w:tabs>
          <w:tab w:val="clear" w:pos="4536"/>
          <w:tab w:val="clear" w:pos="9072"/>
          <w:tab w:val="left" w:pos="720"/>
        </w:tabs>
        <w:rPr>
          <w:rFonts w:ascii="Tahoma" w:hAnsi="Tahoma" w:cs="Tahoma"/>
          <w:sz w:val="20"/>
        </w:rPr>
      </w:pPr>
      <w:r>
        <w:rPr>
          <w:rFonts w:ascii="Tahoma" w:hAnsi="Tahoma" w:cs="Tahoma"/>
          <w:sz w:val="20"/>
          <w:lang w:val="cs-CZ"/>
        </w:rPr>
        <w:t>z</w:t>
      </w:r>
      <w:r w:rsidR="00371F11" w:rsidRPr="000505F1">
        <w:rPr>
          <w:rFonts w:ascii="Tahoma" w:hAnsi="Tahoma" w:cs="Tahoma"/>
          <w:sz w:val="20"/>
        </w:rPr>
        <w:t>ahájení a volba orgánů valné hromady</w:t>
      </w:r>
    </w:p>
    <w:p w:rsidR="00371F11" w:rsidRPr="000505F1" w:rsidRDefault="00B23538" w:rsidP="000505F1">
      <w:pPr>
        <w:pStyle w:val="Zhlav"/>
        <w:widowControl/>
        <w:numPr>
          <w:ilvl w:val="0"/>
          <w:numId w:val="17"/>
        </w:numPr>
        <w:tabs>
          <w:tab w:val="clear" w:pos="4536"/>
          <w:tab w:val="clear" w:pos="9072"/>
          <w:tab w:val="left" w:pos="720"/>
        </w:tabs>
        <w:rPr>
          <w:rFonts w:ascii="Tahoma" w:hAnsi="Tahoma" w:cs="Tahoma"/>
          <w:sz w:val="20"/>
        </w:rPr>
      </w:pPr>
      <w:r>
        <w:rPr>
          <w:rFonts w:ascii="Tahoma" w:hAnsi="Tahoma" w:cs="Tahoma"/>
          <w:sz w:val="20"/>
          <w:lang w:val="cs-CZ"/>
        </w:rPr>
        <w:t>o</w:t>
      </w:r>
      <w:r w:rsidR="00FB59DA" w:rsidRPr="000505F1">
        <w:rPr>
          <w:rFonts w:ascii="Tahoma" w:hAnsi="Tahoma" w:cs="Tahoma"/>
          <w:sz w:val="20"/>
        </w:rPr>
        <w:t xml:space="preserve">dvolání členů družstva </w:t>
      </w:r>
    </w:p>
    <w:p w:rsidR="00371F11" w:rsidRPr="000505F1" w:rsidRDefault="00B23538" w:rsidP="000505F1">
      <w:pPr>
        <w:pStyle w:val="Zhlav"/>
        <w:widowControl/>
        <w:numPr>
          <w:ilvl w:val="0"/>
          <w:numId w:val="17"/>
        </w:numPr>
        <w:tabs>
          <w:tab w:val="clear" w:pos="4536"/>
          <w:tab w:val="clear" w:pos="9072"/>
          <w:tab w:val="left" w:pos="720"/>
        </w:tabs>
        <w:rPr>
          <w:rFonts w:ascii="Tahoma" w:hAnsi="Tahoma" w:cs="Tahoma"/>
          <w:sz w:val="20"/>
        </w:rPr>
      </w:pPr>
      <w:r>
        <w:rPr>
          <w:rFonts w:ascii="Tahoma" w:hAnsi="Tahoma" w:cs="Tahoma"/>
          <w:sz w:val="20"/>
          <w:lang w:val="cs-CZ"/>
        </w:rPr>
        <w:t>v</w:t>
      </w:r>
      <w:r w:rsidR="00371F11" w:rsidRPr="000505F1">
        <w:rPr>
          <w:rFonts w:ascii="Tahoma" w:hAnsi="Tahoma" w:cs="Tahoma"/>
          <w:sz w:val="20"/>
        </w:rPr>
        <w:t>olba členů představenstva</w:t>
      </w:r>
      <w:r w:rsidR="00A41339" w:rsidRPr="000505F1">
        <w:rPr>
          <w:rFonts w:ascii="Tahoma" w:hAnsi="Tahoma" w:cs="Tahoma"/>
          <w:sz w:val="20"/>
        </w:rPr>
        <w:t xml:space="preserve"> (taktéž dva náhradníky)</w:t>
      </w:r>
      <w:r w:rsidR="00371F11" w:rsidRPr="000505F1">
        <w:rPr>
          <w:rFonts w:ascii="Tahoma" w:hAnsi="Tahoma" w:cs="Tahoma"/>
          <w:sz w:val="20"/>
        </w:rPr>
        <w:t>, volba členů kontrolní komise</w:t>
      </w:r>
      <w:r w:rsidR="00A41339" w:rsidRPr="000505F1">
        <w:rPr>
          <w:rFonts w:ascii="Tahoma" w:hAnsi="Tahoma" w:cs="Tahoma"/>
          <w:sz w:val="20"/>
        </w:rPr>
        <w:t xml:space="preserve"> (taktéž dva náhradníky)</w:t>
      </w:r>
    </w:p>
    <w:p w:rsidR="006850CA" w:rsidRPr="00B23538" w:rsidRDefault="00D17937" w:rsidP="00B23538">
      <w:pPr>
        <w:pStyle w:val="Zhlav"/>
        <w:widowControl/>
        <w:numPr>
          <w:ilvl w:val="0"/>
          <w:numId w:val="17"/>
        </w:numPr>
        <w:tabs>
          <w:tab w:val="clear" w:pos="4536"/>
          <w:tab w:val="clear" w:pos="9072"/>
          <w:tab w:val="left" w:pos="720"/>
        </w:tabs>
        <w:rPr>
          <w:rFonts w:ascii="Tahoma" w:hAnsi="Tahoma" w:cs="Tahoma"/>
          <w:sz w:val="20"/>
          <w:lang w:val="cs-CZ"/>
        </w:rPr>
      </w:pPr>
      <w:r>
        <w:rPr>
          <w:rFonts w:ascii="Tahoma" w:hAnsi="Tahoma" w:cs="Tahoma"/>
          <w:sz w:val="20"/>
          <w:lang w:val="cs-CZ"/>
        </w:rPr>
        <w:t>upřesněně předmětu podni</w:t>
      </w:r>
      <w:r w:rsidR="00840408">
        <w:rPr>
          <w:rFonts w:ascii="Tahoma" w:hAnsi="Tahoma" w:cs="Tahoma"/>
          <w:sz w:val="20"/>
          <w:lang w:val="cs-CZ"/>
        </w:rPr>
        <w:t xml:space="preserve">kání a </w:t>
      </w:r>
      <w:r w:rsidR="00B23538">
        <w:rPr>
          <w:rFonts w:ascii="Tahoma" w:hAnsi="Tahoma" w:cs="Tahoma"/>
          <w:sz w:val="20"/>
          <w:lang w:val="cs-CZ"/>
        </w:rPr>
        <w:t>z</w:t>
      </w:r>
      <w:r w:rsidR="00EA19F9">
        <w:rPr>
          <w:rFonts w:ascii="Tahoma" w:hAnsi="Tahoma" w:cs="Tahoma"/>
          <w:sz w:val="20"/>
          <w:lang w:val="cs-CZ"/>
        </w:rPr>
        <w:t>měna stanov</w:t>
      </w:r>
    </w:p>
    <w:p w:rsidR="00371F11" w:rsidRPr="000505F1" w:rsidRDefault="00B23538" w:rsidP="000505F1">
      <w:pPr>
        <w:pStyle w:val="Zhlav"/>
        <w:widowControl/>
        <w:numPr>
          <w:ilvl w:val="0"/>
          <w:numId w:val="17"/>
        </w:numPr>
        <w:tabs>
          <w:tab w:val="clear" w:pos="4536"/>
          <w:tab w:val="clear" w:pos="9072"/>
          <w:tab w:val="left" w:pos="720"/>
        </w:tabs>
        <w:rPr>
          <w:rFonts w:ascii="Tahoma" w:hAnsi="Tahoma" w:cs="Tahoma"/>
          <w:sz w:val="20"/>
        </w:rPr>
      </w:pPr>
      <w:r>
        <w:rPr>
          <w:rFonts w:ascii="Tahoma" w:hAnsi="Tahoma" w:cs="Tahoma"/>
          <w:sz w:val="20"/>
          <w:lang w:val="cs-CZ"/>
        </w:rPr>
        <w:t>r</w:t>
      </w:r>
      <w:r w:rsidR="00371F11" w:rsidRPr="000505F1">
        <w:rPr>
          <w:rFonts w:ascii="Tahoma" w:hAnsi="Tahoma" w:cs="Tahoma"/>
          <w:sz w:val="20"/>
        </w:rPr>
        <w:t>ůzné, diskuse</w:t>
      </w:r>
    </w:p>
    <w:p w:rsidR="00371F11" w:rsidRPr="000505F1" w:rsidRDefault="00B23538" w:rsidP="000505F1">
      <w:pPr>
        <w:pStyle w:val="Zhlav"/>
        <w:widowControl/>
        <w:numPr>
          <w:ilvl w:val="0"/>
          <w:numId w:val="17"/>
        </w:numPr>
        <w:tabs>
          <w:tab w:val="clear" w:pos="4536"/>
          <w:tab w:val="clear" w:pos="9072"/>
          <w:tab w:val="left" w:pos="720"/>
        </w:tabs>
        <w:rPr>
          <w:rFonts w:ascii="Tahoma" w:hAnsi="Tahoma" w:cs="Tahoma"/>
          <w:sz w:val="20"/>
        </w:rPr>
      </w:pPr>
      <w:r>
        <w:rPr>
          <w:rFonts w:ascii="Tahoma" w:hAnsi="Tahoma" w:cs="Tahoma"/>
          <w:sz w:val="20"/>
          <w:lang w:val="cs-CZ"/>
        </w:rPr>
        <w:t>z</w:t>
      </w:r>
      <w:r w:rsidR="00371F11" w:rsidRPr="000505F1">
        <w:rPr>
          <w:rFonts w:ascii="Tahoma" w:hAnsi="Tahoma" w:cs="Tahoma"/>
          <w:sz w:val="20"/>
        </w:rPr>
        <w:t xml:space="preserve">ávěr </w:t>
      </w:r>
    </w:p>
    <w:p w:rsidR="00371F11" w:rsidRPr="000505F1" w:rsidRDefault="00371F11" w:rsidP="000505F1">
      <w:pPr>
        <w:tabs>
          <w:tab w:val="left" w:pos="720"/>
          <w:tab w:val="left" w:pos="870"/>
        </w:tabs>
        <w:suppressAutoHyphens/>
        <w:overflowPunct w:val="0"/>
        <w:autoSpaceDE w:val="0"/>
        <w:spacing w:after="0" w:line="240" w:lineRule="auto"/>
        <w:ind w:left="709"/>
        <w:jc w:val="both"/>
        <w:textAlignment w:val="baseline"/>
        <w:rPr>
          <w:rFonts w:ascii="Tahoma" w:hAnsi="Tahoma" w:cs="Tahoma"/>
          <w:sz w:val="20"/>
          <w:szCs w:val="20"/>
        </w:rPr>
      </w:pPr>
    </w:p>
    <w:p w:rsidR="000505F1" w:rsidRDefault="000505F1" w:rsidP="000505F1">
      <w:pPr>
        <w:spacing w:after="0" w:line="240" w:lineRule="auto"/>
        <w:jc w:val="both"/>
        <w:rPr>
          <w:rFonts w:ascii="Tahoma" w:hAnsi="Tahoma" w:cs="Tahoma"/>
          <w:bCs/>
          <w:sz w:val="20"/>
          <w:szCs w:val="20"/>
        </w:rPr>
      </w:pPr>
    </w:p>
    <w:p w:rsidR="00870227" w:rsidRPr="000505F1" w:rsidRDefault="00870227" w:rsidP="000505F1">
      <w:pPr>
        <w:spacing w:after="0" w:line="240" w:lineRule="auto"/>
        <w:jc w:val="both"/>
        <w:rPr>
          <w:rFonts w:ascii="Tahoma" w:hAnsi="Tahoma" w:cs="Tahoma"/>
          <w:bCs/>
          <w:sz w:val="20"/>
          <w:szCs w:val="20"/>
        </w:rPr>
      </w:pPr>
      <w:r w:rsidRPr="000505F1">
        <w:rPr>
          <w:rFonts w:ascii="Tahoma" w:hAnsi="Tahoma" w:cs="Tahoma"/>
          <w:bCs/>
          <w:sz w:val="20"/>
          <w:szCs w:val="20"/>
        </w:rPr>
        <w:t>Vyjádření představenstva k jednotlivým bodům pořadu jednání valné hromady a návrh usnesení:</w:t>
      </w:r>
    </w:p>
    <w:p w:rsidR="000505F1" w:rsidRDefault="000505F1" w:rsidP="000505F1">
      <w:pPr>
        <w:spacing w:after="0" w:line="240" w:lineRule="auto"/>
        <w:jc w:val="both"/>
        <w:rPr>
          <w:rFonts w:ascii="Tahoma" w:hAnsi="Tahoma" w:cs="Tahoma"/>
          <w:b/>
          <w:sz w:val="20"/>
          <w:szCs w:val="20"/>
        </w:rPr>
      </w:pPr>
    </w:p>
    <w:p w:rsidR="00870227" w:rsidRPr="000505F1" w:rsidRDefault="00870227" w:rsidP="000505F1">
      <w:pPr>
        <w:spacing w:after="0" w:line="240" w:lineRule="auto"/>
        <w:jc w:val="both"/>
        <w:rPr>
          <w:rFonts w:ascii="Tahoma" w:hAnsi="Tahoma" w:cs="Tahoma"/>
          <w:b/>
          <w:sz w:val="20"/>
          <w:szCs w:val="20"/>
        </w:rPr>
      </w:pPr>
      <w:r w:rsidRPr="000505F1">
        <w:rPr>
          <w:rFonts w:ascii="Tahoma" w:hAnsi="Tahoma" w:cs="Tahoma"/>
          <w:b/>
          <w:sz w:val="20"/>
          <w:szCs w:val="20"/>
        </w:rPr>
        <w:t>K bodu 1)</w:t>
      </w:r>
    </w:p>
    <w:p w:rsidR="00870227" w:rsidRPr="000505F1" w:rsidRDefault="00870227" w:rsidP="000505F1">
      <w:pPr>
        <w:spacing w:after="0" w:line="240" w:lineRule="auto"/>
        <w:jc w:val="both"/>
        <w:rPr>
          <w:rFonts w:ascii="Tahoma" w:hAnsi="Tahoma" w:cs="Tahoma"/>
          <w:sz w:val="20"/>
          <w:szCs w:val="20"/>
        </w:rPr>
      </w:pPr>
      <w:r w:rsidRPr="000505F1">
        <w:rPr>
          <w:rFonts w:ascii="Tahoma" w:hAnsi="Tahoma" w:cs="Tahoma"/>
          <w:sz w:val="20"/>
          <w:szCs w:val="20"/>
        </w:rPr>
        <w:t xml:space="preserve">Orgány valné hromady budou voleny podle účasti jednotlivých </w:t>
      </w:r>
      <w:r w:rsidR="00A21704" w:rsidRPr="000505F1">
        <w:rPr>
          <w:rFonts w:ascii="Tahoma" w:hAnsi="Tahoma" w:cs="Tahoma"/>
          <w:sz w:val="20"/>
          <w:szCs w:val="20"/>
        </w:rPr>
        <w:t>členů družstva</w:t>
      </w:r>
      <w:r w:rsidR="00745047">
        <w:rPr>
          <w:rFonts w:ascii="Tahoma" w:hAnsi="Tahoma" w:cs="Tahoma"/>
          <w:sz w:val="20"/>
          <w:szCs w:val="20"/>
        </w:rPr>
        <w:t xml:space="preserve"> </w:t>
      </w:r>
      <w:r w:rsidRPr="000505F1">
        <w:rPr>
          <w:rFonts w:ascii="Tahoma" w:hAnsi="Tahoma" w:cs="Tahoma"/>
          <w:sz w:val="20"/>
          <w:szCs w:val="20"/>
        </w:rPr>
        <w:t xml:space="preserve">a </w:t>
      </w:r>
      <w:r w:rsidR="00371F11" w:rsidRPr="000505F1">
        <w:rPr>
          <w:rFonts w:ascii="Tahoma" w:hAnsi="Tahoma" w:cs="Tahoma"/>
          <w:sz w:val="20"/>
          <w:szCs w:val="20"/>
        </w:rPr>
        <w:t xml:space="preserve">z členů představenstva družstva. </w:t>
      </w:r>
      <w:r w:rsidR="00C40B34" w:rsidRPr="000505F1">
        <w:rPr>
          <w:rFonts w:ascii="Tahoma" w:hAnsi="Tahoma" w:cs="Tahoma"/>
          <w:sz w:val="20"/>
          <w:szCs w:val="20"/>
        </w:rPr>
        <w:t xml:space="preserve"> </w:t>
      </w:r>
    </w:p>
    <w:p w:rsidR="000505F1" w:rsidRDefault="000505F1" w:rsidP="000505F1">
      <w:pPr>
        <w:spacing w:after="0" w:line="240" w:lineRule="auto"/>
        <w:jc w:val="both"/>
        <w:rPr>
          <w:rFonts w:ascii="Tahoma" w:hAnsi="Tahoma" w:cs="Tahoma"/>
          <w:b/>
          <w:sz w:val="20"/>
          <w:szCs w:val="20"/>
          <w:u w:val="single"/>
        </w:rPr>
      </w:pPr>
    </w:p>
    <w:p w:rsidR="00870227" w:rsidRPr="000505F1" w:rsidRDefault="00F026A1" w:rsidP="000505F1">
      <w:pPr>
        <w:spacing w:after="0" w:line="240" w:lineRule="auto"/>
        <w:jc w:val="both"/>
        <w:rPr>
          <w:rFonts w:ascii="Tahoma" w:hAnsi="Tahoma" w:cs="Tahoma"/>
          <w:b/>
          <w:sz w:val="20"/>
          <w:szCs w:val="20"/>
          <w:u w:val="single"/>
        </w:rPr>
      </w:pPr>
      <w:r w:rsidRPr="000505F1">
        <w:rPr>
          <w:rFonts w:ascii="Tahoma" w:hAnsi="Tahoma" w:cs="Tahoma"/>
          <w:b/>
          <w:sz w:val="20"/>
          <w:szCs w:val="20"/>
          <w:u w:val="single"/>
        </w:rPr>
        <w:t>Návrh usnesení:</w:t>
      </w:r>
    </w:p>
    <w:p w:rsidR="00026CFB" w:rsidRPr="000505F1" w:rsidRDefault="00870227" w:rsidP="000505F1">
      <w:pPr>
        <w:spacing w:after="0" w:line="240" w:lineRule="auto"/>
        <w:jc w:val="both"/>
        <w:rPr>
          <w:rFonts w:ascii="Tahoma" w:hAnsi="Tahoma" w:cs="Tahoma"/>
          <w:b/>
          <w:sz w:val="20"/>
          <w:szCs w:val="20"/>
        </w:rPr>
      </w:pPr>
      <w:r w:rsidRPr="000505F1">
        <w:rPr>
          <w:rFonts w:ascii="Tahoma" w:hAnsi="Tahoma" w:cs="Tahoma"/>
          <w:b/>
          <w:sz w:val="20"/>
          <w:szCs w:val="20"/>
        </w:rPr>
        <w:t xml:space="preserve">Členská schůze volí předsedu </w:t>
      </w:r>
      <w:r w:rsidR="009F53AD" w:rsidRPr="000505F1">
        <w:rPr>
          <w:rFonts w:ascii="Tahoma" w:hAnsi="Tahoma" w:cs="Tahoma"/>
          <w:b/>
          <w:sz w:val="20"/>
          <w:szCs w:val="20"/>
        </w:rPr>
        <w:t>členské schůze</w:t>
      </w:r>
      <w:r w:rsidRPr="000505F1">
        <w:rPr>
          <w:rFonts w:ascii="Tahoma" w:hAnsi="Tahoma" w:cs="Tahoma"/>
          <w:b/>
          <w:sz w:val="20"/>
          <w:szCs w:val="20"/>
        </w:rPr>
        <w:t>,</w:t>
      </w:r>
      <w:r w:rsidR="00180862" w:rsidRPr="000505F1">
        <w:rPr>
          <w:rFonts w:ascii="Tahoma" w:hAnsi="Tahoma" w:cs="Tahoma"/>
          <w:b/>
          <w:sz w:val="20"/>
          <w:szCs w:val="20"/>
        </w:rPr>
        <w:t xml:space="preserve"> </w:t>
      </w:r>
      <w:r w:rsidRPr="000505F1">
        <w:rPr>
          <w:rFonts w:ascii="Tahoma" w:hAnsi="Tahoma" w:cs="Tahoma"/>
          <w:b/>
          <w:sz w:val="20"/>
          <w:szCs w:val="20"/>
        </w:rPr>
        <w:t>zapisovatele,</w:t>
      </w:r>
      <w:r w:rsidR="00180862" w:rsidRPr="000505F1">
        <w:rPr>
          <w:rFonts w:ascii="Tahoma" w:hAnsi="Tahoma" w:cs="Tahoma"/>
          <w:b/>
          <w:sz w:val="20"/>
          <w:szCs w:val="20"/>
        </w:rPr>
        <w:t xml:space="preserve"> </w:t>
      </w:r>
      <w:r w:rsidRPr="000505F1">
        <w:rPr>
          <w:rFonts w:ascii="Tahoma" w:hAnsi="Tahoma" w:cs="Tahoma"/>
          <w:b/>
          <w:sz w:val="20"/>
          <w:szCs w:val="20"/>
        </w:rPr>
        <w:t>dva ověřovatele zápisu a dva sčitatele hlasů.</w:t>
      </w:r>
    </w:p>
    <w:p w:rsidR="00FB59DA" w:rsidRPr="000505F1" w:rsidRDefault="00FB59DA" w:rsidP="000505F1">
      <w:pPr>
        <w:spacing w:after="0" w:line="240" w:lineRule="auto"/>
        <w:jc w:val="both"/>
        <w:rPr>
          <w:rFonts w:ascii="Tahoma" w:hAnsi="Tahoma" w:cs="Tahoma"/>
          <w:b/>
          <w:sz w:val="20"/>
          <w:szCs w:val="20"/>
        </w:rPr>
      </w:pPr>
    </w:p>
    <w:p w:rsidR="0097326D" w:rsidRPr="000505F1" w:rsidRDefault="0097326D" w:rsidP="000505F1">
      <w:pPr>
        <w:spacing w:after="0" w:line="240" w:lineRule="auto"/>
        <w:jc w:val="both"/>
        <w:rPr>
          <w:rFonts w:ascii="Tahoma" w:hAnsi="Tahoma" w:cs="Tahoma"/>
          <w:b/>
          <w:sz w:val="20"/>
          <w:szCs w:val="20"/>
        </w:rPr>
      </w:pPr>
      <w:r w:rsidRPr="000505F1">
        <w:rPr>
          <w:rFonts w:ascii="Tahoma" w:hAnsi="Tahoma" w:cs="Tahoma"/>
          <w:b/>
          <w:sz w:val="20"/>
          <w:szCs w:val="20"/>
        </w:rPr>
        <w:t>K bodu 2)</w:t>
      </w:r>
    </w:p>
    <w:p w:rsidR="00FB59DA" w:rsidRPr="000505F1" w:rsidRDefault="00FB59DA" w:rsidP="000505F1">
      <w:pPr>
        <w:tabs>
          <w:tab w:val="left" w:pos="426"/>
        </w:tabs>
        <w:spacing w:after="0" w:line="240" w:lineRule="auto"/>
        <w:contextualSpacing/>
        <w:jc w:val="both"/>
        <w:rPr>
          <w:rFonts w:ascii="Tahoma" w:hAnsi="Tahoma" w:cs="Tahoma"/>
          <w:sz w:val="20"/>
          <w:szCs w:val="20"/>
        </w:rPr>
      </w:pPr>
      <w:r w:rsidRPr="000505F1">
        <w:rPr>
          <w:rFonts w:ascii="Tahoma" w:hAnsi="Tahoma" w:cs="Tahoma"/>
          <w:sz w:val="20"/>
          <w:szCs w:val="20"/>
        </w:rPr>
        <w:t xml:space="preserve">Odvolání členů představenstva a členů kontrolní komise </w:t>
      </w:r>
    </w:p>
    <w:p w:rsidR="00FB59DA" w:rsidRPr="000505F1" w:rsidRDefault="00FB59DA" w:rsidP="000505F1">
      <w:pPr>
        <w:tabs>
          <w:tab w:val="left" w:pos="426"/>
        </w:tabs>
        <w:spacing w:after="0" w:line="240" w:lineRule="auto"/>
        <w:contextualSpacing/>
        <w:jc w:val="both"/>
        <w:rPr>
          <w:rFonts w:ascii="Tahoma" w:hAnsi="Tahoma" w:cs="Tahoma"/>
          <w:sz w:val="20"/>
          <w:szCs w:val="20"/>
        </w:rPr>
      </w:pPr>
    </w:p>
    <w:p w:rsidR="0097326D" w:rsidRPr="000505F1" w:rsidRDefault="0097326D" w:rsidP="000505F1">
      <w:pPr>
        <w:spacing w:after="0" w:line="240" w:lineRule="auto"/>
        <w:jc w:val="both"/>
        <w:rPr>
          <w:rFonts w:ascii="Tahoma" w:hAnsi="Tahoma" w:cs="Tahoma"/>
          <w:b/>
          <w:sz w:val="20"/>
          <w:szCs w:val="20"/>
          <w:u w:val="single"/>
        </w:rPr>
      </w:pPr>
      <w:r w:rsidRPr="000505F1">
        <w:rPr>
          <w:rFonts w:ascii="Tahoma" w:hAnsi="Tahoma" w:cs="Tahoma"/>
          <w:b/>
          <w:sz w:val="20"/>
          <w:szCs w:val="20"/>
          <w:u w:val="single"/>
        </w:rPr>
        <w:t>Návrh usnesení:</w:t>
      </w:r>
    </w:p>
    <w:p w:rsidR="0097326D" w:rsidRPr="000505F1" w:rsidRDefault="0097326D" w:rsidP="000505F1">
      <w:pPr>
        <w:spacing w:after="0" w:line="240" w:lineRule="auto"/>
        <w:jc w:val="both"/>
        <w:rPr>
          <w:rFonts w:ascii="Tahoma" w:hAnsi="Tahoma" w:cs="Tahoma"/>
          <w:b/>
          <w:sz w:val="20"/>
          <w:szCs w:val="20"/>
        </w:rPr>
      </w:pPr>
      <w:r w:rsidRPr="00842A95">
        <w:rPr>
          <w:rFonts w:ascii="Tahoma" w:hAnsi="Tahoma" w:cs="Tahoma"/>
          <w:b/>
          <w:sz w:val="20"/>
          <w:szCs w:val="20"/>
        </w:rPr>
        <w:t xml:space="preserve">Členská schůze </w:t>
      </w:r>
      <w:r w:rsidR="00FB59DA" w:rsidRPr="00842A95">
        <w:rPr>
          <w:rFonts w:ascii="Tahoma" w:hAnsi="Tahoma" w:cs="Tahoma"/>
          <w:b/>
          <w:sz w:val="20"/>
          <w:szCs w:val="20"/>
        </w:rPr>
        <w:t>odvolává členy představenstva a členy kontrolní komise ke dni</w:t>
      </w:r>
      <w:r w:rsidR="00745047">
        <w:rPr>
          <w:rFonts w:ascii="Tahoma" w:hAnsi="Tahoma" w:cs="Tahoma"/>
          <w:b/>
          <w:sz w:val="20"/>
          <w:szCs w:val="20"/>
        </w:rPr>
        <w:t xml:space="preserve"> </w:t>
      </w:r>
      <w:r w:rsidR="00492FF0" w:rsidRPr="00842A95">
        <w:rPr>
          <w:rFonts w:ascii="Tahoma" w:hAnsi="Tahoma" w:cs="Tahoma"/>
          <w:b/>
          <w:sz w:val="20"/>
          <w:szCs w:val="20"/>
        </w:rPr>
        <w:t>10.</w:t>
      </w:r>
      <w:r w:rsidR="00745047">
        <w:rPr>
          <w:rFonts w:ascii="Tahoma" w:hAnsi="Tahoma" w:cs="Tahoma"/>
          <w:b/>
          <w:sz w:val="20"/>
          <w:szCs w:val="20"/>
        </w:rPr>
        <w:t xml:space="preserve"> </w:t>
      </w:r>
      <w:r w:rsidR="00492FF0" w:rsidRPr="00842A95">
        <w:rPr>
          <w:rFonts w:ascii="Tahoma" w:hAnsi="Tahoma" w:cs="Tahoma"/>
          <w:b/>
          <w:sz w:val="20"/>
          <w:szCs w:val="20"/>
        </w:rPr>
        <w:t>05. 2022</w:t>
      </w:r>
    </w:p>
    <w:p w:rsidR="00FB59DA" w:rsidRPr="000505F1" w:rsidRDefault="00FB59DA" w:rsidP="000505F1">
      <w:pPr>
        <w:spacing w:after="0" w:line="240" w:lineRule="auto"/>
        <w:jc w:val="both"/>
        <w:rPr>
          <w:rFonts w:ascii="Tahoma" w:hAnsi="Tahoma" w:cs="Tahoma"/>
          <w:b/>
          <w:sz w:val="20"/>
          <w:szCs w:val="20"/>
        </w:rPr>
      </w:pPr>
    </w:p>
    <w:p w:rsidR="00870227" w:rsidRPr="000505F1" w:rsidRDefault="00870227" w:rsidP="000505F1">
      <w:pPr>
        <w:spacing w:after="0" w:line="240" w:lineRule="auto"/>
        <w:jc w:val="both"/>
        <w:rPr>
          <w:rFonts w:ascii="Tahoma" w:hAnsi="Tahoma" w:cs="Tahoma"/>
          <w:b/>
          <w:sz w:val="20"/>
          <w:szCs w:val="20"/>
        </w:rPr>
      </w:pPr>
      <w:r w:rsidRPr="000505F1">
        <w:rPr>
          <w:rFonts w:ascii="Tahoma" w:hAnsi="Tahoma" w:cs="Tahoma"/>
          <w:b/>
          <w:sz w:val="20"/>
          <w:szCs w:val="20"/>
        </w:rPr>
        <w:t xml:space="preserve">K bodu </w:t>
      </w:r>
      <w:r w:rsidR="0097326D" w:rsidRPr="000505F1">
        <w:rPr>
          <w:rFonts w:ascii="Tahoma" w:hAnsi="Tahoma" w:cs="Tahoma"/>
          <w:b/>
          <w:sz w:val="20"/>
          <w:szCs w:val="20"/>
        </w:rPr>
        <w:t>3</w:t>
      </w:r>
      <w:r w:rsidRPr="000505F1">
        <w:rPr>
          <w:rFonts w:ascii="Tahoma" w:hAnsi="Tahoma" w:cs="Tahoma"/>
          <w:b/>
          <w:sz w:val="20"/>
          <w:szCs w:val="20"/>
        </w:rPr>
        <w:t>)</w:t>
      </w:r>
    </w:p>
    <w:p w:rsidR="00BC735B" w:rsidRPr="000505F1" w:rsidRDefault="00BC735B" w:rsidP="000505F1">
      <w:pPr>
        <w:tabs>
          <w:tab w:val="left" w:pos="426"/>
        </w:tabs>
        <w:spacing w:after="0" w:line="240" w:lineRule="auto"/>
        <w:contextualSpacing/>
        <w:jc w:val="both"/>
        <w:rPr>
          <w:rFonts w:ascii="Tahoma" w:hAnsi="Tahoma" w:cs="Tahoma"/>
          <w:sz w:val="20"/>
          <w:szCs w:val="20"/>
        </w:rPr>
      </w:pPr>
      <w:r w:rsidRPr="000505F1">
        <w:rPr>
          <w:rFonts w:ascii="Tahoma" w:hAnsi="Tahoma" w:cs="Tahoma"/>
          <w:sz w:val="20"/>
          <w:szCs w:val="20"/>
        </w:rPr>
        <w:t>Volba členů představenstva</w:t>
      </w:r>
      <w:r w:rsidR="00A41339" w:rsidRPr="000505F1">
        <w:rPr>
          <w:rFonts w:ascii="Tahoma" w:hAnsi="Tahoma" w:cs="Tahoma"/>
          <w:sz w:val="20"/>
          <w:szCs w:val="20"/>
        </w:rPr>
        <w:t xml:space="preserve"> (taktéž dva náhradníky),</w:t>
      </w:r>
      <w:r w:rsidRPr="000505F1">
        <w:rPr>
          <w:rFonts w:ascii="Tahoma" w:hAnsi="Tahoma" w:cs="Tahoma"/>
          <w:sz w:val="20"/>
          <w:szCs w:val="20"/>
        </w:rPr>
        <w:t xml:space="preserve"> volba členů kontrolní komise</w:t>
      </w:r>
      <w:r w:rsidR="00A41339" w:rsidRPr="000505F1">
        <w:rPr>
          <w:rFonts w:ascii="Tahoma" w:hAnsi="Tahoma" w:cs="Tahoma"/>
          <w:sz w:val="20"/>
          <w:szCs w:val="20"/>
        </w:rPr>
        <w:t xml:space="preserve"> (taktéž dva náhradníky),</w:t>
      </w:r>
    </w:p>
    <w:p w:rsidR="00BC735B" w:rsidRPr="000505F1" w:rsidRDefault="00BC735B" w:rsidP="000505F1">
      <w:pPr>
        <w:spacing w:after="0" w:line="240" w:lineRule="auto"/>
        <w:jc w:val="both"/>
        <w:rPr>
          <w:rFonts w:ascii="Tahoma" w:hAnsi="Tahoma" w:cs="Tahoma"/>
          <w:b/>
          <w:sz w:val="20"/>
          <w:szCs w:val="20"/>
        </w:rPr>
      </w:pPr>
      <w:r w:rsidRPr="000505F1">
        <w:rPr>
          <w:rFonts w:ascii="Tahoma" w:hAnsi="Tahoma" w:cs="Tahoma"/>
          <w:b/>
          <w:sz w:val="20"/>
          <w:szCs w:val="20"/>
        </w:rPr>
        <w:t>Přílohou této pozvánky je seznam kandidátů na členy představenstva a členy kontrolní komise.</w:t>
      </w:r>
    </w:p>
    <w:p w:rsidR="000505F1" w:rsidRDefault="000505F1" w:rsidP="000505F1">
      <w:pPr>
        <w:spacing w:after="0" w:line="240" w:lineRule="auto"/>
        <w:rPr>
          <w:rFonts w:ascii="Tahoma" w:hAnsi="Tahoma" w:cs="Tahoma"/>
          <w:b/>
          <w:sz w:val="20"/>
          <w:szCs w:val="20"/>
          <w:u w:val="single"/>
        </w:rPr>
      </w:pPr>
    </w:p>
    <w:p w:rsidR="00F2090A" w:rsidRPr="000505F1" w:rsidRDefault="00F2090A" w:rsidP="000505F1">
      <w:pPr>
        <w:spacing w:after="0" w:line="240" w:lineRule="auto"/>
        <w:rPr>
          <w:rFonts w:ascii="Tahoma" w:hAnsi="Tahoma" w:cs="Tahoma"/>
          <w:b/>
          <w:sz w:val="20"/>
          <w:szCs w:val="20"/>
          <w:u w:val="single"/>
        </w:rPr>
      </w:pPr>
      <w:r w:rsidRPr="000505F1">
        <w:rPr>
          <w:rFonts w:ascii="Tahoma" w:hAnsi="Tahoma" w:cs="Tahoma"/>
          <w:b/>
          <w:sz w:val="20"/>
          <w:szCs w:val="20"/>
          <w:u w:val="single"/>
        </w:rPr>
        <w:t>Návrh usnesení:</w:t>
      </w:r>
    </w:p>
    <w:p w:rsidR="00BC735B" w:rsidRPr="000505F1" w:rsidRDefault="00BC735B" w:rsidP="000505F1">
      <w:pPr>
        <w:spacing w:after="0" w:line="240" w:lineRule="auto"/>
        <w:jc w:val="both"/>
        <w:rPr>
          <w:rFonts w:ascii="Tahoma" w:eastAsia="Times New Roman" w:hAnsi="Tahoma" w:cs="Tahoma"/>
          <w:b/>
          <w:sz w:val="20"/>
          <w:szCs w:val="20"/>
          <w:lang w:eastAsia="cs-CZ"/>
        </w:rPr>
      </w:pPr>
      <w:r w:rsidRPr="000505F1">
        <w:rPr>
          <w:rFonts w:ascii="Tahoma" w:eastAsia="Times New Roman" w:hAnsi="Tahoma" w:cs="Tahoma"/>
          <w:b/>
          <w:sz w:val="20"/>
          <w:szCs w:val="20"/>
          <w:lang w:eastAsia="cs-CZ"/>
        </w:rPr>
        <w:t xml:space="preserve">Členská schůze družstva zvolila </w:t>
      </w:r>
      <w:r w:rsidR="00492FF0">
        <w:rPr>
          <w:rFonts w:ascii="Tahoma" w:eastAsia="Times New Roman" w:hAnsi="Tahoma" w:cs="Tahoma"/>
          <w:b/>
          <w:sz w:val="20"/>
          <w:szCs w:val="20"/>
          <w:lang w:eastAsia="cs-CZ"/>
        </w:rPr>
        <w:t>členy</w:t>
      </w:r>
      <w:r w:rsidRPr="000505F1">
        <w:rPr>
          <w:rFonts w:ascii="Tahoma" w:eastAsia="Times New Roman" w:hAnsi="Tahoma" w:cs="Tahoma"/>
          <w:b/>
          <w:sz w:val="20"/>
          <w:szCs w:val="20"/>
          <w:lang w:eastAsia="cs-CZ"/>
        </w:rPr>
        <w:t xml:space="preserve"> představenstva</w:t>
      </w:r>
      <w:r w:rsidR="00A41339" w:rsidRPr="000505F1">
        <w:rPr>
          <w:rFonts w:ascii="Tahoma" w:eastAsia="Times New Roman" w:hAnsi="Tahoma" w:cs="Tahoma"/>
          <w:b/>
          <w:sz w:val="20"/>
          <w:szCs w:val="20"/>
          <w:lang w:eastAsia="cs-CZ"/>
        </w:rPr>
        <w:t xml:space="preserve"> a dva náhradníky,</w:t>
      </w:r>
      <w:r w:rsidRPr="000505F1">
        <w:rPr>
          <w:rFonts w:ascii="Tahoma" w:eastAsia="Times New Roman" w:hAnsi="Tahoma" w:cs="Tahoma"/>
          <w:b/>
          <w:sz w:val="20"/>
          <w:szCs w:val="20"/>
          <w:lang w:eastAsia="cs-CZ"/>
        </w:rPr>
        <w:t xml:space="preserve"> </w:t>
      </w:r>
      <w:r w:rsidR="00492FF0">
        <w:rPr>
          <w:rFonts w:ascii="Tahoma" w:eastAsia="Times New Roman" w:hAnsi="Tahoma" w:cs="Tahoma"/>
          <w:b/>
          <w:sz w:val="20"/>
          <w:szCs w:val="20"/>
          <w:lang w:eastAsia="cs-CZ"/>
        </w:rPr>
        <w:t xml:space="preserve">členy </w:t>
      </w:r>
      <w:r w:rsidRPr="000505F1">
        <w:rPr>
          <w:rFonts w:ascii="Tahoma" w:eastAsia="Times New Roman" w:hAnsi="Tahoma" w:cs="Tahoma"/>
          <w:b/>
          <w:sz w:val="20"/>
          <w:szCs w:val="20"/>
          <w:lang w:eastAsia="cs-CZ"/>
        </w:rPr>
        <w:t xml:space="preserve">kontrolní komise </w:t>
      </w:r>
      <w:r w:rsidR="00A41339" w:rsidRPr="000505F1">
        <w:rPr>
          <w:rFonts w:ascii="Tahoma" w:eastAsia="Times New Roman" w:hAnsi="Tahoma" w:cs="Tahoma"/>
          <w:b/>
          <w:sz w:val="20"/>
          <w:szCs w:val="20"/>
          <w:lang w:eastAsia="cs-CZ"/>
        </w:rPr>
        <w:t xml:space="preserve">a dva náhradníky, </w:t>
      </w:r>
      <w:r w:rsidRPr="000505F1">
        <w:rPr>
          <w:rFonts w:ascii="Tahoma" w:eastAsia="Times New Roman" w:hAnsi="Tahoma" w:cs="Tahoma"/>
          <w:b/>
          <w:sz w:val="20"/>
          <w:szCs w:val="20"/>
          <w:lang w:eastAsia="cs-CZ"/>
        </w:rPr>
        <w:t>a to podle výsledků, s tím, že za členy představenstva</w:t>
      </w:r>
      <w:r w:rsidR="00AA4574" w:rsidRPr="000505F1">
        <w:rPr>
          <w:rFonts w:ascii="Tahoma" w:eastAsia="Times New Roman" w:hAnsi="Tahoma" w:cs="Tahoma"/>
          <w:b/>
          <w:sz w:val="20"/>
          <w:szCs w:val="20"/>
          <w:lang w:eastAsia="cs-CZ"/>
        </w:rPr>
        <w:t xml:space="preserve"> (v počtu 5 členů</w:t>
      </w:r>
      <w:r w:rsidR="00A41339" w:rsidRPr="000505F1">
        <w:rPr>
          <w:rFonts w:ascii="Tahoma" w:eastAsia="Times New Roman" w:hAnsi="Tahoma" w:cs="Tahoma"/>
          <w:b/>
          <w:sz w:val="20"/>
          <w:szCs w:val="20"/>
          <w:lang w:eastAsia="cs-CZ"/>
        </w:rPr>
        <w:t xml:space="preserve"> + 2 náhradníci</w:t>
      </w:r>
      <w:r w:rsidR="00AA4574" w:rsidRPr="000505F1">
        <w:rPr>
          <w:rFonts w:ascii="Tahoma" w:eastAsia="Times New Roman" w:hAnsi="Tahoma" w:cs="Tahoma"/>
          <w:b/>
          <w:sz w:val="20"/>
          <w:szCs w:val="20"/>
          <w:lang w:eastAsia="cs-CZ"/>
        </w:rPr>
        <w:t xml:space="preserve">) </w:t>
      </w:r>
      <w:r w:rsidRPr="000505F1">
        <w:rPr>
          <w:rFonts w:ascii="Tahoma" w:eastAsia="Times New Roman" w:hAnsi="Tahoma" w:cs="Tahoma"/>
          <w:b/>
          <w:sz w:val="20"/>
          <w:szCs w:val="20"/>
          <w:lang w:eastAsia="cs-CZ"/>
        </w:rPr>
        <w:t xml:space="preserve">a členy kontrolní komise </w:t>
      </w:r>
      <w:r w:rsidR="00AA4574" w:rsidRPr="000505F1">
        <w:rPr>
          <w:rFonts w:ascii="Tahoma" w:eastAsia="Times New Roman" w:hAnsi="Tahoma" w:cs="Tahoma"/>
          <w:b/>
          <w:sz w:val="20"/>
          <w:szCs w:val="20"/>
          <w:lang w:eastAsia="cs-CZ"/>
        </w:rPr>
        <w:t>(v počtu 3 členů</w:t>
      </w:r>
      <w:r w:rsidR="00A41339" w:rsidRPr="000505F1">
        <w:rPr>
          <w:rFonts w:ascii="Tahoma" w:eastAsia="Times New Roman" w:hAnsi="Tahoma" w:cs="Tahoma"/>
          <w:b/>
          <w:sz w:val="20"/>
          <w:szCs w:val="20"/>
          <w:lang w:eastAsia="cs-CZ"/>
        </w:rPr>
        <w:t xml:space="preserve"> + 2 náhradníci</w:t>
      </w:r>
      <w:r w:rsidR="00AA4574" w:rsidRPr="000505F1">
        <w:rPr>
          <w:rFonts w:ascii="Tahoma" w:eastAsia="Times New Roman" w:hAnsi="Tahoma" w:cs="Tahoma"/>
          <w:b/>
          <w:sz w:val="20"/>
          <w:szCs w:val="20"/>
          <w:lang w:eastAsia="cs-CZ"/>
        </w:rPr>
        <w:t xml:space="preserve">) </w:t>
      </w:r>
      <w:r w:rsidRPr="000505F1">
        <w:rPr>
          <w:rFonts w:ascii="Tahoma" w:eastAsia="Times New Roman" w:hAnsi="Tahoma" w:cs="Tahoma"/>
          <w:b/>
          <w:sz w:val="20"/>
          <w:szCs w:val="20"/>
          <w:lang w:eastAsia="cs-CZ"/>
        </w:rPr>
        <w:t>byly zvoleny osoby</w:t>
      </w:r>
      <w:r w:rsidR="00AA4574" w:rsidRPr="000505F1">
        <w:rPr>
          <w:rFonts w:ascii="Tahoma" w:eastAsia="Times New Roman" w:hAnsi="Tahoma" w:cs="Tahoma"/>
          <w:b/>
          <w:sz w:val="20"/>
          <w:szCs w:val="20"/>
          <w:lang w:eastAsia="cs-CZ"/>
        </w:rPr>
        <w:t xml:space="preserve"> s největším p</w:t>
      </w:r>
      <w:r w:rsidR="00745047">
        <w:rPr>
          <w:rFonts w:ascii="Tahoma" w:eastAsia="Times New Roman" w:hAnsi="Tahoma" w:cs="Tahoma"/>
          <w:b/>
          <w:sz w:val="20"/>
          <w:szCs w:val="20"/>
          <w:lang w:eastAsia="cs-CZ"/>
        </w:rPr>
        <w:t>o</w:t>
      </w:r>
      <w:r w:rsidR="00AA4574" w:rsidRPr="000505F1">
        <w:rPr>
          <w:rFonts w:ascii="Tahoma" w:eastAsia="Times New Roman" w:hAnsi="Tahoma" w:cs="Tahoma"/>
          <w:b/>
          <w:sz w:val="20"/>
          <w:szCs w:val="20"/>
          <w:lang w:eastAsia="cs-CZ"/>
        </w:rPr>
        <w:t xml:space="preserve">čtem hlasů.  </w:t>
      </w:r>
      <w:r w:rsidRPr="000505F1">
        <w:rPr>
          <w:rFonts w:ascii="Tahoma" w:eastAsia="Times New Roman" w:hAnsi="Tahoma" w:cs="Tahoma"/>
          <w:b/>
          <w:sz w:val="20"/>
          <w:szCs w:val="20"/>
          <w:lang w:eastAsia="cs-CZ"/>
        </w:rPr>
        <w:t xml:space="preserve"> </w:t>
      </w:r>
    </w:p>
    <w:p w:rsidR="00FB59DA" w:rsidRPr="000505F1" w:rsidRDefault="00FB59DA" w:rsidP="000505F1">
      <w:pPr>
        <w:spacing w:after="0" w:line="240" w:lineRule="auto"/>
        <w:jc w:val="both"/>
        <w:rPr>
          <w:rFonts w:ascii="Tahoma" w:eastAsia="Times New Roman" w:hAnsi="Tahoma" w:cs="Tahoma"/>
          <w:b/>
          <w:sz w:val="20"/>
          <w:szCs w:val="20"/>
          <w:lang w:eastAsia="cs-CZ"/>
        </w:rPr>
      </w:pPr>
    </w:p>
    <w:p w:rsidR="00FB59DA" w:rsidRDefault="00FB59DA" w:rsidP="000505F1">
      <w:pPr>
        <w:spacing w:after="0" w:line="240" w:lineRule="auto"/>
        <w:jc w:val="both"/>
        <w:rPr>
          <w:rFonts w:ascii="Tahoma" w:hAnsi="Tahoma" w:cs="Tahoma"/>
          <w:b/>
          <w:sz w:val="20"/>
          <w:szCs w:val="20"/>
        </w:rPr>
      </w:pPr>
      <w:r w:rsidRPr="000505F1">
        <w:rPr>
          <w:rFonts w:ascii="Tahoma" w:hAnsi="Tahoma" w:cs="Tahoma"/>
          <w:b/>
          <w:sz w:val="20"/>
          <w:szCs w:val="20"/>
        </w:rPr>
        <w:t>K bodu 4)</w:t>
      </w:r>
    </w:p>
    <w:p w:rsidR="00E15381" w:rsidRDefault="00E15381" w:rsidP="000505F1">
      <w:pPr>
        <w:tabs>
          <w:tab w:val="left" w:pos="426"/>
        </w:tabs>
        <w:spacing w:after="0" w:line="240" w:lineRule="auto"/>
        <w:contextualSpacing/>
        <w:jc w:val="both"/>
        <w:rPr>
          <w:rFonts w:ascii="Tahoma" w:hAnsi="Tahoma" w:cs="Tahoma"/>
          <w:sz w:val="20"/>
          <w:szCs w:val="20"/>
        </w:rPr>
      </w:pPr>
    </w:p>
    <w:p w:rsidR="00FB59DA" w:rsidRPr="00E15381" w:rsidRDefault="00FB59DA" w:rsidP="000505F1">
      <w:pPr>
        <w:tabs>
          <w:tab w:val="left" w:pos="426"/>
        </w:tabs>
        <w:spacing w:after="0" w:line="240" w:lineRule="auto"/>
        <w:contextualSpacing/>
        <w:jc w:val="both"/>
        <w:rPr>
          <w:rFonts w:ascii="Tahoma" w:hAnsi="Tahoma" w:cs="Tahoma"/>
          <w:sz w:val="20"/>
          <w:szCs w:val="20"/>
          <w:u w:val="single"/>
        </w:rPr>
      </w:pPr>
      <w:r w:rsidRPr="00E15381">
        <w:rPr>
          <w:rFonts w:ascii="Tahoma" w:hAnsi="Tahoma" w:cs="Tahoma"/>
          <w:sz w:val="20"/>
          <w:szCs w:val="20"/>
          <w:u w:val="single"/>
        </w:rPr>
        <w:t>Upřesnění předmětu podnikání</w:t>
      </w:r>
      <w:r w:rsidR="005D2DD5" w:rsidRPr="00E15381">
        <w:rPr>
          <w:rFonts w:ascii="Tahoma" w:hAnsi="Tahoma" w:cs="Tahoma"/>
          <w:sz w:val="20"/>
          <w:szCs w:val="20"/>
          <w:u w:val="single"/>
        </w:rPr>
        <w:t>, změna</w:t>
      </w:r>
      <w:r w:rsidR="00840408">
        <w:rPr>
          <w:rFonts w:ascii="Tahoma" w:hAnsi="Tahoma" w:cs="Tahoma"/>
          <w:sz w:val="20"/>
          <w:szCs w:val="20"/>
          <w:u w:val="single"/>
        </w:rPr>
        <w:t xml:space="preserve"> stanov </w:t>
      </w:r>
      <w:r w:rsidR="005D2DD5" w:rsidRPr="00E15381">
        <w:rPr>
          <w:rFonts w:ascii="Tahoma" w:hAnsi="Tahoma" w:cs="Tahoma"/>
          <w:sz w:val="20"/>
          <w:szCs w:val="20"/>
          <w:u w:val="single"/>
        </w:rPr>
        <w:t>družstva</w:t>
      </w:r>
      <w:r w:rsidR="000505F1" w:rsidRPr="00E15381">
        <w:rPr>
          <w:rFonts w:ascii="Tahoma" w:hAnsi="Tahoma" w:cs="Tahoma"/>
          <w:sz w:val="20"/>
          <w:szCs w:val="20"/>
          <w:u w:val="single"/>
        </w:rPr>
        <w:t>.</w:t>
      </w:r>
    </w:p>
    <w:p w:rsidR="00FB59DA" w:rsidRDefault="00FB59DA" w:rsidP="000505F1">
      <w:pPr>
        <w:spacing w:after="0" w:line="240" w:lineRule="auto"/>
        <w:rPr>
          <w:rFonts w:ascii="Tahoma" w:hAnsi="Tahoma" w:cs="Tahoma"/>
          <w:b/>
          <w:sz w:val="20"/>
          <w:szCs w:val="20"/>
          <w:u w:val="single"/>
        </w:rPr>
      </w:pPr>
      <w:r w:rsidRPr="000505F1">
        <w:rPr>
          <w:rFonts w:ascii="Tahoma" w:hAnsi="Tahoma" w:cs="Tahoma"/>
          <w:b/>
          <w:sz w:val="20"/>
          <w:szCs w:val="20"/>
          <w:u w:val="single"/>
        </w:rPr>
        <w:t>Návrh usnesení:</w:t>
      </w:r>
    </w:p>
    <w:p w:rsidR="000505F1" w:rsidRPr="000505F1" w:rsidRDefault="000505F1" w:rsidP="000505F1">
      <w:pPr>
        <w:spacing w:after="0" w:line="240" w:lineRule="auto"/>
        <w:rPr>
          <w:rFonts w:ascii="Tahoma" w:hAnsi="Tahoma" w:cs="Tahoma"/>
          <w:b/>
          <w:sz w:val="20"/>
          <w:szCs w:val="20"/>
          <w:u w:val="single"/>
        </w:rPr>
      </w:pPr>
      <w:r w:rsidRPr="000505F1">
        <w:rPr>
          <w:rFonts w:ascii="Tahoma" w:hAnsi="Tahoma" w:cs="Tahoma"/>
          <w:b/>
          <w:sz w:val="20"/>
          <w:szCs w:val="20"/>
          <w:u w:val="single"/>
        </w:rPr>
        <w:t>Členská schůze družstva, upřesnila p</w:t>
      </w:r>
      <w:r w:rsidR="00745047">
        <w:rPr>
          <w:rFonts w:ascii="Tahoma" w:hAnsi="Tahoma" w:cs="Tahoma"/>
          <w:b/>
          <w:sz w:val="20"/>
          <w:szCs w:val="20"/>
          <w:u w:val="single"/>
        </w:rPr>
        <w:t xml:space="preserve">ředmět podnikání a současně </w:t>
      </w:r>
      <w:r w:rsidR="00D347DF">
        <w:rPr>
          <w:rFonts w:ascii="Tahoma" w:hAnsi="Tahoma" w:cs="Tahoma"/>
          <w:b/>
          <w:sz w:val="20"/>
          <w:szCs w:val="20"/>
          <w:u w:val="single"/>
        </w:rPr>
        <w:t xml:space="preserve">rozhodla o změně stanov družstva některých článku, konkrétně: </w:t>
      </w:r>
    </w:p>
    <w:p w:rsidR="00D347DF" w:rsidRPr="00CC5616" w:rsidRDefault="00D347DF" w:rsidP="00D347DF">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lastRenderedPageBreak/>
        <w:t xml:space="preserve">Změna článku III. Předmět podnikání </w:t>
      </w:r>
    </w:p>
    <w:p w:rsidR="002D7950" w:rsidRPr="00CC5616" w:rsidRDefault="002D7950" w:rsidP="002D7950">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2D7950" w:rsidRPr="00CC5616" w:rsidRDefault="002D7950" w:rsidP="002D7950">
      <w:pPr>
        <w:spacing w:after="0" w:line="240" w:lineRule="auto"/>
        <w:rPr>
          <w:rFonts w:ascii="Tahoma" w:hAnsi="Tahoma" w:cs="Tahoma"/>
          <w:b/>
          <w:sz w:val="20"/>
          <w:szCs w:val="20"/>
          <w:u w:val="single"/>
        </w:rPr>
      </w:pPr>
      <w:r w:rsidRPr="00CC5616">
        <w:rPr>
          <w:rFonts w:ascii="Tahoma" w:hAnsi="Tahoma" w:cs="Tahoma"/>
          <w:b/>
          <w:sz w:val="20"/>
          <w:szCs w:val="20"/>
          <w:u w:val="single"/>
        </w:rPr>
        <w:t>Členská schůze družstva mění článek III. Předmět podnikání, který nově zní :</w:t>
      </w:r>
    </w:p>
    <w:p w:rsidR="000505F1" w:rsidRPr="00CC5616" w:rsidRDefault="000505F1" w:rsidP="002D7950">
      <w:pPr>
        <w:spacing w:after="0" w:line="240" w:lineRule="auto"/>
        <w:rPr>
          <w:rFonts w:ascii="Tahoma" w:hAnsi="Tahoma" w:cs="Tahoma"/>
          <w:b/>
          <w:sz w:val="20"/>
          <w:szCs w:val="20"/>
        </w:rPr>
      </w:pPr>
    </w:p>
    <w:p w:rsidR="000505F1" w:rsidRPr="00CC5616" w:rsidRDefault="000505F1" w:rsidP="000505F1">
      <w:pPr>
        <w:spacing w:after="0" w:line="240" w:lineRule="auto"/>
        <w:jc w:val="center"/>
        <w:rPr>
          <w:rFonts w:ascii="Tahoma" w:hAnsi="Tahoma" w:cs="Tahoma"/>
          <w:b/>
          <w:sz w:val="20"/>
          <w:szCs w:val="20"/>
        </w:rPr>
      </w:pPr>
      <w:r w:rsidRPr="00CC5616">
        <w:rPr>
          <w:rFonts w:ascii="Tahoma" w:hAnsi="Tahoma" w:cs="Tahoma"/>
          <w:b/>
          <w:sz w:val="20"/>
          <w:szCs w:val="20"/>
        </w:rPr>
        <w:t>III.</w:t>
      </w:r>
    </w:p>
    <w:p w:rsidR="000505F1" w:rsidRPr="00CC5616" w:rsidRDefault="000505F1" w:rsidP="000505F1">
      <w:pPr>
        <w:spacing w:after="0" w:line="240" w:lineRule="auto"/>
        <w:jc w:val="center"/>
        <w:rPr>
          <w:rFonts w:ascii="Tahoma" w:hAnsi="Tahoma" w:cs="Tahoma"/>
          <w:b/>
          <w:sz w:val="20"/>
          <w:szCs w:val="20"/>
        </w:rPr>
      </w:pPr>
      <w:r w:rsidRPr="00CC5616">
        <w:rPr>
          <w:rFonts w:ascii="Tahoma" w:hAnsi="Tahoma" w:cs="Tahoma"/>
          <w:b/>
          <w:sz w:val="20"/>
          <w:szCs w:val="20"/>
        </w:rPr>
        <w:t>Předmět podnikání (činnosti) družstva</w:t>
      </w:r>
    </w:p>
    <w:p w:rsidR="000505F1" w:rsidRPr="00CC5616" w:rsidRDefault="000505F1" w:rsidP="000505F1">
      <w:pPr>
        <w:spacing w:after="0" w:line="240" w:lineRule="auto"/>
        <w:rPr>
          <w:rFonts w:ascii="Tahoma" w:hAnsi="Tahoma" w:cs="Tahoma"/>
          <w:b/>
          <w:sz w:val="20"/>
          <w:szCs w:val="20"/>
        </w:rPr>
      </w:pPr>
    </w:p>
    <w:p w:rsidR="000505F1" w:rsidRPr="00CC5616" w:rsidRDefault="000505F1" w:rsidP="000505F1">
      <w:pPr>
        <w:spacing w:after="0" w:line="240" w:lineRule="auto"/>
        <w:rPr>
          <w:rFonts w:ascii="Tahoma" w:hAnsi="Tahoma" w:cs="Tahoma"/>
          <w:bCs/>
          <w:sz w:val="20"/>
          <w:szCs w:val="20"/>
        </w:rPr>
      </w:pPr>
      <w:r w:rsidRPr="00CC5616">
        <w:rPr>
          <w:rFonts w:ascii="Tahoma" w:hAnsi="Tahoma" w:cs="Tahoma"/>
          <w:bCs/>
          <w:sz w:val="20"/>
          <w:szCs w:val="20"/>
        </w:rPr>
        <w:t xml:space="preserve">3.1 Předmětem podnikání družstva je : </w:t>
      </w:r>
    </w:p>
    <w:p w:rsidR="000505F1" w:rsidRPr="00CC5616" w:rsidRDefault="000505F1" w:rsidP="000505F1">
      <w:pPr>
        <w:shd w:val="clear" w:color="auto" w:fill="FFFFFF"/>
        <w:spacing w:after="0" w:line="240" w:lineRule="auto"/>
        <w:jc w:val="both"/>
        <w:rPr>
          <w:rFonts w:ascii="Tahoma" w:eastAsia="Times New Roman" w:hAnsi="Tahoma" w:cs="Tahoma"/>
          <w:b/>
          <w:bCs/>
          <w:sz w:val="20"/>
          <w:szCs w:val="20"/>
          <w:lang w:eastAsia="cs-CZ"/>
        </w:rPr>
      </w:pPr>
      <w:r w:rsidRPr="00CC5616">
        <w:rPr>
          <w:rFonts w:ascii="Tahoma" w:eastAsia="Times New Roman" w:hAnsi="Tahoma" w:cs="Tahoma"/>
          <w:b/>
          <w:bCs/>
          <w:sz w:val="20"/>
          <w:szCs w:val="20"/>
          <w:lang w:eastAsia="cs-CZ"/>
        </w:rPr>
        <w:t>a) zemědělská výroba</w:t>
      </w:r>
    </w:p>
    <w:p w:rsidR="005D2DD5" w:rsidRPr="00CC5616" w:rsidRDefault="000505F1" w:rsidP="000505F1">
      <w:pPr>
        <w:shd w:val="clear" w:color="auto" w:fill="FFFFFF"/>
        <w:spacing w:after="0" w:line="240" w:lineRule="auto"/>
        <w:jc w:val="both"/>
        <w:rPr>
          <w:rFonts w:ascii="Tahoma" w:eastAsia="Times New Roman" w:hAnsi="Tahoma" w:cs="Tahoma"/>
          <w:b/>
          <w:bCs/>
          <w:sz w:val="20"/>
          <w:szCs w:val="20"/>
          <w:lang w:eastAsia="cs-CZ"/>
        </w:rPr>
      </w:pPr>
      <w:r w:rsidRPr="00CC5616">
        <w:rPr>
          <w:rFonts w:ascii="Tahoma" w:eastAsia="Times New Roman" w:hAnsi="Tahoma" w:cs="Tahoma"/>
          <w:b/>
          <w:bCs/>
          <w:sz w:val="20"/>
          <w:szCs w:val="20"/>
          <w:lang w:eastAsia="cs-CZ"/>
        </w:rPr>
        <w:t>b) vý</w:t>
      </w:r>
      <w:r w:rsidR="005D2DD5" w:rsidRPr="00CC5616">
        <w:rPr>
          <w:rFonts w:ascii="Tahoma" w:eastAsia="Times New Roman" w:hAnsi="Tahoma" w:cs="Tahoma"/>
          <w:b/>
          <w:bCs/>
          <w:sz w:val="20"/>
          <w:szCs w:val="20"/>
          <w:lang w:eastAsia="cs-CZ"/>
        </w:rPr>
        <w:t>roba, obchod a služby neuvedené v přílohách 1 až 3 živnostenského zákona</w:t>
      </w:r>
    </w:p>
    <w:p w:rsidR="005D2DD5" w:rsidRPr="00CC5616" w:rsidRDefault="000505F1" w:rsidP="000505F1">
      <w:pPr>
        <w:shd w:val="clear" w:color="auto" w:fill="FFFFFF"/>
        <w:spacing w:after="0" w:line="240" w:lineRule="auto"/>
        <w:jc w:val="both"/>
        <w:rPr>
          <w:rFonts w:ascii="Tahoma" w:eastAsia="Times New Roman" w:hAnsi="Tahoma" w:cs="Tahoma"/>
          <w:sz w:val="20"/>
          <w:szCs w:val="20"/>
          <w:lang w:eastAsia="cs-CZ"/>
        </w:rPr>
      </w:pPr>
      <w:r w:rsidRPr="00CC5616">
        <w:rPr>
          <w:rFonts w:ascii="Tahoma" w:eastAsia="Times New Roman" w:hAnsi="Tahoma" w:cs="Tahoma"/>
          <w:sz w:val="20"/>
          <w:szCs w:val="20"/>
          <w:lang w:eastAsia="cs-CZ"/>
        </w:rPr>
        <w:t xml:space="preserve">    o</w:t>
      </w:r>
      <w:r w:rsidR="005D2DD5" w:rsidRPr="00CC5616">
        <w:rPr>
          <w:rFonts w:ascii="Tahoma" w:eastAsia="Times New Roman" w:hAnsi="Tahoma" w:cs="Tahoma"/>
          <w:sz w:val="20"/>
          <w:szCs w:val="20"/>
          <w:lang w:eastAsia="cs-CZ"/>
        </w:rPr>
        <w:t>bory činnosti:</w:t>
      </w:r>
    </w:p>
    <w:p w:rsidR="005D2DD5" w:rsidRPr="00CC5616" w:rsidRDefault="000505F1" w:rsidP="00492FF0">
      <w:pPr>
        <w:numPr>
          <w:ilvl w:val="0"/>
          <w:numId w:val="20"/>
        </w:numPr>
        <w:shd w:val="clear" w:color="auto" w:fill="FFFFFF"/>
        <w:spacing w:after="0" w:line="240" w:lineRule="auto"/>
        <w:jc w:val="both"/>
        <w:rPr>
          <w:rFonts w:ascii="Tahoma" w:eastAsia="Times New Roman" w:hAnsi="Tahoma" w:cs="Tahoma"/>
          <w:sz w:val="20"/>
          <w:szCs w:val="20"/>
          <w:lang w:eastAsia="cs-CZ"/>
        </w:rPr>
      </w:pPr>
      <w:r w:rsidRPr="00CC5616">
        <w:rPr>
          <w:rFonts w:ascii="Tahoma" w:eastAsia="Times New Roman" w:hAnsi="Tahoma" w:cs="Tahoma"/>
          <w:sz w:val="20"/>
          <w:szCs w:val="20"/>
          <w:lang w:eastAsia="cs-CZ"/>
        </w:rPr>
        <w:t>p</w:t>
      </w:r>
      <w:r w:rsidR="005D2DD5" w:rsidRPr="00CC5616">
        <w:rPr>
          <w:rFonts w:ascii="Tahoma" w:eastAsia="Times New Roman" w:hAnsi="Tahoma" w:cs="Tahoma"/>
          <w:sz w:val="20"/>
          <w:szCs w:val="20"/>
          <w:lang w:eastAsia="cs-CZ"/>
        </w:rPr>
        <w:t>oskytování služeb pro zemědělství, zahradnictví, rybníkářství, lesnictví a myslivost</w:t>
      </w:r>
    </w:p>
    <w:p w:rsidR="005D2DD5" w:rsidRPr="00CC5616" w:rsidRDefault="000505F1" w:rsidP="00492FF0">
      <w:pPr>
        <w:numPr>
          <w:ilvl w:val="0"/>
          <w:numId w:val="20"/>
        </w:numPr>
        <w:shd w:val="clear" w:color="auto" w:fill="FFFFFF"/>
        <w:spacing w:after="0" w:line="240" w:lineRule="auto"/>
        <w:jc w:val="both"/>
        <w:rPr>
          <w:rFonts w:ascii="Tahoma" w:eastAsia="Times New Roman" w:hAnsi="Tahoma" w:cs="Tahoma"/>
          <w:sz w:val="20"/>
          <w:szCs w:val="20"/>
          <w:lang w:eastAsia="cs-CZ"/>
        </w:rPr>
      </w:pPr>
      <w:r w:rsidRPr="00CC5616">
        <w:rPr>
          <w:rFonts w:ascii="Tahoma" w:eastAsia="Times New Roman" w:hAnsi="Tahoma" w:cs="Tahoma"/>
          <w:sz w:val="20"/>
          <w:szCs w:val="20"/>
          <w:lang w:eastAsia="cs-CZ"/>
        </w:rPr>
        <w:t>p</w:t>
      </w:r>
      <w:r w:rsidR="005D2DD5" w:rsidRPr="00CC5616">
        <w:rPr>
          <w:rFonts w:ascii="Tahoma" w:eastAsia="Times New Roman" w:hAnsi="Tahoma" w:cs="Tahoma"/>
          <w:sz w:val="20"/>
          <w:szCs w:val="20"/>
          <w:lang w:eastAsia="cs-CZ"/>
        </w:rPr>
        <w:t>řípravné a dokončovací stavební práce, specializované stavební činnosti</w:t>
      </w:r>
    </w:p>
    <w:p w:rsidR="00FB59DA" w:rsidRPr="00CC5616" w:rsidRDefault="00FB59DA" w:rsidP="000505F1">
      <w:pPr>
        <w:spacing w:after="0" w:line="240" w:lineRule="auto"/>
        <w:jc w:val="both"/>
        <w:rPr>
          <w:rFonts w:ascii="Tahoma" w:eastAsia="Times New Roman" w:hAnsi="Tahoma" w:cs="Tahoma"/>
          <w:b/>
          <w:sz w:val="20"/>
          <w:szCs w:val="20"/>
          <w:lang w:eastAsia="cs-CZ"/>
        </w:rPr>
      </w:pPr>
    </w:p>
    <w:p w:rsidR="00EA19F9" w:rsidRPr="00CC5616" w:rsidRDefault="00EA19F9" w:rsidP="000505F1">
      <w:pPr>
        <w:spacing w:after="0" w:line="240" w:lineRule="auto"/>
        <w:jc w:val="both"/>
        <w:rPr>
          <w:rFonts w:ascii="Tahoma" w:eastAsia="Times New Roman" w:hAnsi="Tahoma" w:cs="Tahoma"/>
          <w:b/>
          <w:sz w:val="20"/>
          <w:szCs w:val="20"/>
          <w:lang w:eastAsia="cs-CZ"/>
        </w:rPr>
      </w:pPr>
    </w:p>
    <w:p w:rsidR="00EA19F9" w:rsidRPr="00CC5616" w:rsidRDefault="00EA19F9" w:rsidP="00EA19F9">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Změna článku V. Vklady, odstavec 5.2.</w:t>
      </w:r>
    </w:p>
    <w:p w:rsidR="00EA19F9" w:rsidRPr="00CC5616" w:rsidRDefault="00EA19F9" w:rsidP="00EA19F9">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EA19F9" w:rsidRPr="00CC5616" w:rsidRDefault="00EA19F9" w:rsidP="00EA19F9">
      <w:pPr>
        <w:spacing w:after="0" w:line="240" w:lineRule="auto"/>
        <w:rPr>
          <w:rFonts w:ascii="Tahoma" w:hAnsi="Tahoma" w:cs="Tahoma"/>
          <w:b/>
          <w:sz w:val="20"/>
          <w:szCs w:val="20"/>
          <w:u w:val="single"/>
        </w:rPr>
      </w:pPr>
      <w:r w:rsidRPr="00CC5616">
        <w:rPr>
          <w:rFonts w:ascii="Tahoma" w:hAnsi="Tahoma" w:cs="Tahoma"/>
          <w:b/>
          <w:sz w:val="20"/>
          <w:szCs w:val="20"/>
          <w:u w:val="single"/>
        </w:rPr>
        <w:t>Členská schůze družstva mění  článek V. Vklady, odst. 5.2., který nově zní :</w:t>
      </w:r>
    </w:p>
    <w:p w:rsidR="00EA19F9" w:rsidRPr="00CC5616" w:rsidRDefault="00EA19F9" w:rsidP="00EA19F9">
      <w:pPr>
        <w:spacing w:after="120"/>
        <w:jc w:val="both"/>
        <w:rPr>
          <w:rFonts w:ascii="Tahoma" w:hAnsi="Tahoma" w:cs="Tahoma"/>
          <w:sz w:val="20"/>
          <w:szCs w:val="20"/>
        </w:rPr>
      </w:pPr>
      <w:r w:rsidRPr="00CC5616">
        <w:rPr>
          <w:rFonts w:ascii="Tahoma" w:eastAsia="Times New Roman" w:hAnsi="Tahoma" w:cs="Tahoma"/>
          <w:b/>
          <w:sz w:val="20"/>
          <w:szCs w:val="20"/>
          <w:lang w:eastAsia="cs-CZ"/>
        </w:rPr>
        <w:t xml:space="preserve"> </w:t>
      </w:r>
    </w:p>
    <w:p w:rsidR="00EA19F9" w:rsidRPr="00CC5616" w:rsidRDefault="00EA19F9" w:rsidP="00EA19F9">
      <w:pPr>
        <w:spacing w:after="120"/>
        <w:jc w:val="both"/>
        <w:rPr>
          <w:rFonts w:ascii="Tahoma" w:hAnsi="Tahoma" w:cs="Tahoma"/>
          <w:sz w:val="20"/>
          <w:szCs w:val="20"/>
        </w:rPr>
      </w:pPr>
      <w:r w:rsidRPr="00CC5616">
        <w:rPr>
          <w:rFonts w:ascii="Tahoma" w:hAnsi="Tahoma" w:cs="Tahoma"/>
          <w:sz w:val="20"/>
          <w:szCs w:val="20"/>
        </w:rPr>
        <w:t xml:space="preserve">5.2 Základní členský vklad může být z části nebo zcela složen také v nepeněžité formě jako nepeněžitý vklad. Nepeněžitý vklad ocení znalec ze seznamu znalců vedeného podle jiného právního předpisu určený dohodou družstva a vkladatele. Nepeněžitý vklad nelze započíst na členský vklad vyšší částkou, než na jakou byl oceněn. Nepeněžitý vklad, částku jeho ocenění a částku, která se započítává na členský vklad, schválí před jeho vložením členská schůze nebo ustavující schůze. Nepeněžitým vkladem může také být provedení nebo provádění práce nebo poskytnutí nebo poskytování služby členem družstvu.  </w:t>
      </w:r>
    </w:p>
    <w:p w:rsidR="00EA19F9" w:rsidRPr="00CC5616" w:rsidRDefault="00EA19F9" w:rsidP="000505F1">
      <w:pPr>
        <w:spacing w:after="0" w:line="240" w:lineRule="auto"/>
        <w:rPr>
          <w:rFonts w:ascii="Tahoma" w:hAnsi="Tahoma" w:cs="Tahoma"/>
          <w:b/>
          <w:sz w:val="20"/>
          <w:szCs w:val="20"/>
        </w:rPr>
      </w:pPr>
    </w:p>
    <w:p w:rsidR="006850CA" w:rsidRPr="00CC5616" w:rsidRDefault="006850CA" w:rsidP="006850CA">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Změna článku VI. Vznik členství, odstavec 6.2.</w:t>
      </w:r>
    </w:p>
    <w:p w:rsidR="006850CA" w:rsidRPr="00CC5616" w:rsidRDefault="006850CA" w:rsidP="006850CA">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6850CA" w:rsidRPr="00CC5616" w:rsidRDefault="006850CA" w:rsidP="006850CA">
      <w:pPr>
        <w:spacing w:after="0" w:line="240" w:lineRule="auto"/>
        <w:rPr>
          <w:rFonts w:ascii="Tahoma" w:hAnsi="Tahoma" w:cs="Tahoma"/>
          <w:b/>
          <w:sz w:val="20"/>
          <w:szCs w:val="20"/>
          <w:u w:val="single"/>
        </w:rPr>
      </w:pPr>
      <w:r w:rsidRPr="00CC5616">
        <w:rPr>
          <w:rFonts w:ascii="Tahoma" w:hAnsi="Tahoma" w:cs="Tahoma"/>
          <w:b/>
          <w:sz w:val="20"/>
          <w:szCs w:val="20"/>
          <w:u w:val="single"/>
        </w:rPr>
        <w:t>Členská schůze družstva mění článek VI. Vznik členství, odst. 6.2., který nově zní :</w:t>
      </w:r>
    </w:p>
    <w:p w:rsidR="00EA19F9" w:rsidRPr="00CC5616" w:rsidRDefault="00EA19F9" w:rsidP="000505F1">
      <w:pPr>
        <w:spacing w:after="0" w:line="240" w:lineRule="auto"/>
        <w:rPr>
          <w:rFonts w:ascii="Tahoma" w:hAnsi="Tahoma" w:cs="Tahoma"/>
          <w:b/>
          <w:sz w:val="20"/>
          <w:szCs w:val="20"/>
        </w:rPr>
      </w:pPr>
    </w:p>
    <w:p w:rsidR="006850CA" w:rsidRPr="00CC5616" w:rsidRDefault="006850CA" w:rsidP="006850CA">
      <w:pPr>
        <w:spacing w:after="120"/>
        <w:jc w:val="both"/>
        <w:rPr>
          <w:rFonts w:ascii="Tahoma" w:hAnsi="Tahoma" w:cs="Tahoma"/>
          <w:sz w:val="20"/>
          <w:szCs w:val="20"/>
        </w:rPr>
      </w:pPr>
      <w:r w:rsidRPr="00CC5616">
        <w:rPr>
          <w:rFonts w:ascii="Tahoma" w:hAnsi="Tahoma" w:cs="Tahoma"/>
          <w:sz w:val="20"/>
          <w:szCs w:val="20"/>
        </w:rPr>
        <w:t xml:space="preserve">6.2 Přihláška uchazeče o členství i rozhodnutí družstva o přijetí musí mít písemnou formu a vždy obsahují firmu družstva, jméno a bydliště nebo sídlo uchazeče o členství a vymezení jeho členského vkladu.  </w:t>
      </w:r>
    </w:p>
    <w:p w:rsidR="006850CA" w:rsidRPr="00CC5616" w:rsidRDefault="006850CA" w:rsidP="000505F1">
      <w:pPr>
        <w:spacing w:after="0" w:line="240" w:lineRule="auto"/>
        <w:rPr>
          <w:rFonts w:ascii="Tahoma" w:hAnsi="Tahoma" w:cs="Tahoma"/>
          <w:b/>
          <w:sz w:val="20"/>
          <w:szCs w:val="20"/>
        </w:rPr>
      </w:pPr>
    </w:p>
    <w:p w:rsidR="006850CA" w:rsidRPr="00CC5616" w:rsidRDefault="006850CA" w:rsidP="006850CA">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Změna článku X. Přechod družstevního podílu, odstavec 10.2.</w:t>
      </w:r>
    </w:p>
    <w:p w:rsidR="006850CA" w:rsidRPr="00CC5616" w:rsidRDefault="006850CA" w:rsidP="006850CA">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6850CA" w:rsidRPr="00CC5616" w:rsidRDefault="006850CA" w:rsidP="006850CA">
      <w:pPr>
        <w:spacing w:after="0" w:line="240" w:lineRule="auto"/>
        <w:jc w:val="both"/>
        <w:rPr>
          <w:rFonts w:ascii="Tahoma" w:hAnsi="Tahoma" w:cs="Tahoma"/>
          <w:b/>
          <w:sz w:val="20"/>
          <w:szCs w:val="20"/>
          <w:u w:val="single"/>
        </w:rPr>
      </w:pPr>
      <w:r w:rsidRPr="00CC5616">
        <w:rPr>
          <w:rFonts w:ascii="Tahoma" w:hAnsi="Tahoma" w:cs="Tahoma"/>
          <w:b/>
          <w:sz w:val="20"/>
          <w:szCs w:val="20"/>
          <w:u w:val="single"/>
        </w:rPr>
        <w:t>Členská schůze družstva mění  článek</w:t>
      </w:r>
      <w:r w:rsidRPr="00CC5616">
        <w:rPr>
          <w:rFonts w:ascii="Tahoma" w:hAnsi="Tahoma" w:cs="Tahoma"/>
          <w:b/>
          <w:bCs/>
          <w:sz w:val="20"/>
          <w:szCs w:val="20"/>
          <w:u w:val="single"/>
        </w:rPr>
        <w:t xml:space="preserve"> X. Přechod družstevního podílu, odstavec 10.2.</w:t>
      </w:r>
      <w:r w:rsidRPr="00CC5616">
        <w:rPr>
          <w:rFonts w:ascii="Tahoma" w:hAnsi="Tahoma" w:cs="Tahoma"/>
          <w:b/>
          <w:sz w:val="20"/>
          <w:szCs w:val="20"/>
          <w:u w:val="single"/>
        </w:rPr>
        <w:t>, který nově zní :</w:t>
      </w:r>
    </w:p>
    <w:p w:rsidR="006850CA" w:rsidRPr="00CC5616" w:rsidRDefault="006850CA" w:rsidP="006850CA">
      <w:pPr>
        <w:spacing w:after="120"/>
        <w:jc w:val="both"/>
        <w:rPr>
          <w:rFonts w:ascii="Tahoma" w:hAnsi="Tahoma" w:cs="Tahoma"/>
          <w:sz w:val="20"/>
          <w:szCs w:val="20"/>
        </w:rPr>
      </w:pPr>
      <w:r w:rsidRPr="00CC5616">
        <w:rPr>
          <w:rFonts w:ascii="Tahoma" w:hAnsi="Tahoma" w:cs="Tahoma"/>
          <w:b/>
          <w:sz w:val="20"/>
          <w:szCs w:val="20"/>
        </w:rPr>
        <w:t xml:space="preserve"> </w:t>
      </w:r>
    </w:p>
    <w:p w:rsidR="006850CA" w:rsidRPr="00CC5616" w:rsidRDefault="006850CA" w:rsidP="006850CA">
      <w:pPr>
        <w:spacing w:after="120"/>
        <w:jc w:val="both"/>
        <w:rPr>
          <w:rFonts w:ascii="Tahoma" w:hAnsi="Tahoma" w:cs="Tahoma"/>
          <w:sz w:val="20"/>
          <w:szCs w:val="20"/>
        </w:rPr>
      </w:pPr>
      <w:r w:rsidRPr="00CC5616">
        <w:rPr>
          <w:rFonts w:ascii="Tahoma" w:hAnsi="Tahoma" w:cs="Tahoma"/>
          <w:sz w:val="20"/>
          <w:szCs w:val="20"/>
        </w:rPr>
        <w:t>10.2 Dědic družstevního podílu, který nechce být členem družstva, je oprávněn svou účast v družstvu vypovědět, a to bez zbytečného odkladu, nejpozději však 1 (jeden) měsíc ode dne, kdy mu bylo nabytí dědictví potvrzeno, jinak toto právo</w:t>
      </w:r>
      <w:r w:rsidR="00745047">
        <w:rPr>
          <w:rFonts w:ascii="Tahoma" w:hAnsi="Tahoma" w:cs="Tahoma"/>
          <w:sz w:val="20"/>
          <w:szCs w:val="20"/>
        </w:rPr>
        <w:t xml:space="preserve"> zaniká.</w:t>
      </w:r>
      <w:r w:rsidRPr="00CC5616">
        <w:rPr>
          <w:rFonts w:ascii="Tahoma" w:hAnsi="Tahoma" w:cs="Tahoma"/>
          <w:sz w:val="20"/>
          <w:szCs w:val="20"/>
        </w:rPr>
        <w:t xml:space="preserve"> Výpovědní doba činí 3 (tři) měsíce a po dobu jejího běhu není dědic podílu oprávněn se podílet na činnosti družstva.  </w:t>
      </w:r>
    </w:p>
    <w:p w:rsidR="00DF5A3D" w:rsidRPr="00CC5616" w:rsidRDefault="00DF5A3D" w:rsidP="00DF5A3D">
      <w:pPr>
        <w:spacing w:after="0" w:line="240" w:lineRule="auto"/>
        <w:rPr>
          <w:rFonts w:ascii="Tahoma" w:hAnsi="Tahoma" w:cs="Tahoma"/>
          <w:b/>
          <w:sz w:val="20"/>
          <w:szCs w:val="20"/>
        </w:rPr>
      </w:pPr>
    </w:p>
    <w:p w:rsidR="00DF5A3D" w:rsidRPr="00CC5616" w:rsidRDefault="00DF5A3D" w:rsidP="00DF5A3D">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 xml:space="preserve">Změna článku XIII. Zánik členství </w:t>
      </w:r>
    </w:p>
    <w:p w:rsidR="00DF5A3D" w:rsidRPr="00CC5616" w:rsidRDefault="00DF5A3D" w:rsidP="00DF5A3D">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DF5A3D" w:rsidRPr="00CC5616" w:rsidRDefault="00DF5A3D" w:rsidP="00DF5A3D">
      <w:pPr>
        <w:spacing w:after="0" w:line="240" w:lineRule="auto"/>
        <w:jc w:val="both"/>
        <w:rPr>
          <w:rFonts w:ascii="Tahoma" w:hAnsi="Tahoma" w:cs="Tahoma"/>
          <w:b/>
          <w:sz w:val="20"/>
          <w:szCs w:val="20"/>
          <w:u w:val="single"/>
        </w:rPr>
      </w:pPr>
      <w:r w:rsidRPr="00CC5616">
        <w:rPr>
          <w:rFonts w:ascii="Tahoma" w:hAnsi="Tahoma" w:cs="Tahoma"/>
          <w:b/>
          <w:sz w:val="20"/>
          <w:szCs w:val="20"/>
          <w:u w:val="single"/>
        </w:rPr>
        <w:t>Členská schůze družstva mění článek</w:t>
      </w:r>
      <w:r w:rsidRPr="00CC5616">
        <w:rPr>
          <w:rFonts w:ascii="Tahoma" w:hAnsi="Tahoma" w:cs="Tahoma"/>
          <w:b/>
          <w:bCs/>
          <w:sz w:val="20"/>
          <w:szCs w:val="20"/>
          <w:u w:val="single"/>
        </w:rPr>
        <w:t xml:space="preserve"> XIII. Zánik členství, </w:t>
      </w:r>
      <w:r w:rsidRPr="00CC5616">
        <w:rPr>
          <w:rFonts w:ascii="Tahoma" w:hAnsi="Tahoma" w:cs="Tahoma"/>
          <w:b/>
          <w:sz w:val="20"/>
          <w:szCs w:val="20"/>
          <w:u w:val="single"/>
        </w:rPr>
        <w:t>který nově zní:</w:t>
      </w:r>
    </w:p>
    <w:p w:rsidR="00DF5A3D" w:rsidRPr="00CC5616" w:rsidRDefault="00DF5A3D" w:rsidP="00DF5A3D">
      <w:pPr>
        <w:spacing w:after="0" w:line="240" w:lineRule="auto"/>
        <w:jc w:val="center"/>
        <w:outlineLvl w:val="0"/>
        <w:rPr>
          <w:rFonts w:ascii="Tahoma" w:hAnsi="Tahoma" w:cs="Tahoma"/>
          <w:b/>
          <w:sz w:val="20"/>
          <w:szCs w:val="20"/>
        </w:rPr>
      </w:pPr>
    </w:p>
    <w:p w:rsidR="00DF5A3D" w:rsidRPr="00CC5616" w:rsidRDefault="00DF5A3D" w:rsidP="00DF5A3D">
      <w:pPr>
        <w:spacing w:after="0" w:line="240" w:lineRule="auto"/>
        <w:jc w:val="center"/>
        <w:outlineLvl w:val="0"/>
        <w:rPr>
          <w:rFonts w:ascii="Tahoma" w:hAnsi="Tahoma" w:cs="Tahoma"/>
          <w:b/>
          <w:sz w:val="20"/>
          <w:szCs w:val="20"/>
        </w:rPr>
      </w:pPr>
      <w:r w:rsidRPr="00CC5616">
        <w:rPr>
          <w:rFonts w:ascii="Tahoma" w:hAnsi="Tahoma" w:cs="Tahoma"/>
          <w:b/>
          <w:sz w:val="20"/>
          <w:szCs w:val="20"/>
        </w:rPr>
        <w:t>XIII.</w:t>
      </w:r>
    </w:p>
    <w:p w:rsidR="00DF5A3D" w:rsidRPr="00CC5616" w:rsidRDefault="00DF5A3D" w:rsidP="00DF5A3D">
      <w:pPr>
        <w:spacing w:after="0" w:line="240" w:lineRule="auto"/>
        <w:jc w:val="center"/>
        <w:rPr>
          <w:rFonts w:ascii="Tahoma" w:hAnsi="Tahoma" w:cs="Tahoma"/>
          <w:b/>
          <w:sz w:val="20"/>
          <w:szCs w:val="20"/>
        </w:rPr>
      </w:pPr>
      <w:r w:rsidRPr="00CC5616">
        <w:rPr>
          <w:rFonts w:ascii="Tahoma" w:hAnsi="Tahoma" w:cs="Tahoma"/>
          <w:b/>
          <w:sz w:val="20"/>
          <w:szCs w:val="20"/>
        </w:rPr>
        <w:t>Zánik členství</w:t>
      </w:r>
    </w:p>
    <w:p w:rsidR="00DF5A3D" w:rsidRPr="00CC5616" w:rsidRDefault="00DF5A3D" w:rsidP="00DF5A3D">
      <w:pPr>
        <w:spacing w:after="0" w:line="240" w:lineRule="auto"/>
        <w:jc w:val="both"/>
        <w:rPr>
          <w:rFonts w:ascii="Tahoma" w:hAnsi="Tahoma" w:cs="Tahoma"/>
          <w:sz w:val="20"/>
          <w:szCs w:val="20"/>
        </w:rPr>
      </w:pPr>
    </w:p>
    <w:p w:rsidR="00DF5A3D" w:rsidRPr="00CC5616" w:rsidRDefault="00DF5A3D" w:rsidP="00DF5A3D">
      <w:pPr>
        <w:spacing w:after="0" w:line="240" w:lineRule="auto"/>
        <w:jc w:val="both"/>
        <w:rPr>
          <w:rFonts w:ascii="Tahoma" w:hAnsi="Tahoma" w:cs="Tahoma"/>
          <w:sz w:val="20"/>
          <w:szCs w:val="20"/>
        </w:rPr>
      </w:pPr>
      <w:r w:rsidRPr="00CC5616">
        <w:rPr>
          <w:rFonts w:ascii="Tahoma" w:hAnsi="Tahoma" w:cs="Tahoma"/>
          <w:sz w:val="20"/>
          <w:szCs w:val="20"/>
        </w:rPr>
        <w:t xml:space="preserve">13.1. Členství v družstvu zaniká: </w:t>
      </w:r>
    </w:p>
    <w:p w:rsidR="00DF5A3D" w:rsidRPr="00CC5616" w:rsidRDefault="00DF5A3D" w:rsidP="00DF5A3D">
      <w:pPr>
        <w:tabs>
          <w:tab w:val="left" w:pos="284"/>
        </w:tabs>
        <w:spacing w:after="0" w:line="240" w:lineRule="auto"/>
        <w:ind w:left="284" w:hanging="284"/>
        <w:jc w:val="both"/>
        <w:rPr>
          <w:rFonts w:ascii="Tahoma" w:hAnsi="Tahoma" w:cs="Tahoma"/>
          <w:sz w:val="20"/>
          <w:szCs w:val="20"/>
        </w:rPr>
      </w:pPr>
      <w:r w:rsidRPr="00CC5616">
        <w:rPr>
          <w:rFonts w:ascii="Tahoma" w:hAnsi="Tahoma" w:cs="Tahoma"/>
          <w:sz w:val="20"/>
          <w:szCs w:val="20"/>
        </w:rPr>
        <w:lastRenderedPageBreak/>
        <w:t>a.</w:t>
      </w:r>
      <w:r w:rsidRPr="00CC5616">
        <w:rPr>
          <w:rFonts w:ascii="Tahoma" w:hAnsi="Tahoma" w:cs="Tahoma"/>
          <w:sz w:val="20"/>
          <w:szCs w:val="20"/>
        </w:rPr>
        <w:tab/>
        <w:t xml:space="preserve">dohodou </w:t>
      </w:r>
    </w:p>
    <w:p w:rsidR="00DF5A3D" w:rsidRPr="00CC5616" w:rsidRDefault="00DF5A3D" w:rsidP="00DF5A3D">
      <w:pPr>
        <w:tabs>
          <w:tab w:val="left" w:pos="284"/>
        </w:tabs>
        <w:spacing w:after="0" w:line="240" w:lineRule="auto"/>
        <w:ind w:left="284" w:hanging="284"/>
        <w:jc w:val="both"/>
        <w:rPr>
          <w:rFonts w:ascii="Tahoma" w:hAnsi="Tahoma" w:cs="Tahoma"/>
          <w:sz w:val="20"/>
          <w:szCs w:val="20"/>
        </w:rPr>
      </w:pPr>
      <w:r w:rsidRPr="00CC5616">
        <w:rPr>
          <w:rFonts w:ascii="Tahoma" w:hAnsi="Tahoma" w:cs="Tahoma"/>
          <w:sz w:val="20"/>
          <w:szCs w:val="20"/>
        </w:rPr>
        <w:t>b.</w:t>
      </w:r>
      <w:r w:rsidRPr="00CC5616">
        <w:rPr>
          <w:rFonts w:ascii="Tahoma" w:hAnsi="Tahoma" w:cs="Tahoma"/>
          <w:sz w:val="20"/>
          <w:szCs w:val="20"/>
        </w:rPr>
        <w:tab/>
        <w:t xml:space="preserve">vystoupením člena  </w:t>
      </w:r>
    </w:p>
    <w:p w:rsidR="00DF5A3D" w:rsidRPr="00CC5616" w:rsidRDefault="00DF5A3D" w:rsidP="00DF5A3D">
      <w:pPr>
        <w:tabs>
          <w:tab w:val="left" w:pos="284"/>
        </w:tabs>
        <w:spacing w:after="0" w:line="240" w:lineRule="auto"/>
        <w:ind w:left="284" w:hanging="284"/>
        <w:jc w:val="both"/>
        <w:rPr>
          <w:rFonts w:ascii="Tahoma" w:hAnsi="Tahoma" w:cs="Tahoma"/>
          <w:sz w:val="20"/>
          <w:szCs w:val="20"/>
        </w:rPr>
      </w:pPr>
      <w:r w:rsidRPr="00CC5616">
        <w:rPr>
          <w:rFonts w:ascii="Tahoma" w:hAnsi="Tahoma" w:cs="Tahoma"/>
          <w:sz w:val="20"/>
          <w:szCs w:val="20"/>
        </w:rPr>
        <w:t>c.</w:t>
      </w:r>
      <w:r w:rsidRPr="00CC5616">
        <w:rPr>
          <w:rFonts w:ascii="Tahoma" w:hAnsi="Tahoma" w:cs="Tahoma"/>
          <w:sz w:val="20"/>
          <w:szCs w:val="20"/>
        </w:rPr>
        <w:tab/>
        <w:t xml:space="preserve">vyloučením člena </w:t>
      </w:r>
    </w:p>
    <w:p w:rsidR="00DF5A3D" w:rsidRPr="00CC5616" w:rsidRDefault="00DF5A3D" w:rsidP="00DF5A3D">
      <w:pPr>
        <w:tabs>
          <w:tab w:val="left" w:pos="284"/>
        </w:tabs>
        <w:spacing w:after="0" w:line="240" w:lineRule="auto"/>
        <w:ind w:left="284" w:hanging="284"/>
        <w:jc w:val="both"/>
        <w:rPr>
          <w:rFonts w:ascii="Tahoma" w:hAnsi="Tahoma" w:cs="Tahoma"/>
          <w:sz w:val="20"/>
          <w:szCs w:val="20"/>
        </w:rPr>
      </w:pPr>
      <w:r w:rsidRPr="00CC5616">
        <w:rPr>
          <w:rFonts w:ascii="Tahoma" w:hAnsi="Tahoma" w:cs="Tahoma"/>
          <w:sz w:val="20"/>
          <w:szCs w:val="20"/>
        </w:rPr>
        <w:t>d.</w:t>
      </w:r>
      <w:r w:rsidRPr="00CC5616">
        <w:rPr>
          <w:rFonts w:ascii="Tahoma" w:hAnsi="Tahoma" w:cs="Tahoma"/>
          <w:sz w:val="20"/>
          <w:szCs w:val="20"/>
        </w:rPr>
        <w:tab/>
        <w:t xml:space="preserve">smrtí člena družstva  </w:t>
      </w:r>
    </w:p>
    <w:p w:rsidR="00DF5A3D" w:rsidRPr="00CC5616" w:rsidRDefault="00DF5A3D" w:rsidP="00DF5A3D">
      <w:pPr>
        <w:pStyle w:val="l8"/>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e.</w:t>
      </w:r>
      <w:r w:rsidRPr="00CC5616">
        <w:rPr>
          <w:rFonts w:ascii="Tahoma" w:hAnsi="Tahoma" w:cs="Tahoma"/>
          <w:color w:val="000000"/>
          <w:sz w:val="20"/>
          <w:szCs w:val="20"/>
        </w:rPr>
        <w:t xml:space="preserve"> okamžikem, kdy nastávají účinky prohlášení konkursu na majetek člen,  </w:t>
      </w:r>
    </w:p>
    <w:p w:rsidR="00DF5A3D" w:rsidRPr="00CC5616" w:rsidRDefault="00DF5A3D" w:rsidP="00DF5A3D">
      <w:pPr>
        <w:pStyle w:val="l8"/>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 xml:space="preserve">f. </w:t>
      </w:r>
      <w:r w:rsidRPr="00CC5616">
        <w:rPr>
          <w:rFonts w:ascii="Tahoma" w:hAnsi="Tahoma" w:cs="Tahoma"/>
          <w:color w:val="000000"/>
          <w:sz w:val="20"/>
          <w:szCs w:val="20"/>
        </w:rPr>
        <w:t xml:space="preserve">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  </w:t>
      </w:r>
    </w:p>
    <w:p w:rsidR="00DF5A3D" w:rsidRPr="00CC5616" w:rsidRDefault="00DF5A3D" w:rsidP="00DF5A3D">
      <w:pPr>
        <w:pStyle w:val="l8"/>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g.</w:t>
      </w:r>
      <w:r w:rsidRPr="00CC5616">
        <w:rPr>
          <w:rFonts w:ascii="Tahoma" w:hAnsi="Tahoma" w:cs="Tahoma"/>
          <w:color w:val="000000"/>
          <w:sz w:val="20"/>
          <w:szCs w:val="20"/>
        </w:rPr>
        <w:t xml:space="preserve"> doručením vyrozumění o neúspěšné opakované dražbě v řízení o výkonu rozhodnutí nebo v exekuci nebo, není-li družstevní podíl převoditelný, pravomocným nařízením výkonu rozhodnutí postižením družstevního podílu, nebo právní mocí exekučního příkazu k postižení družstevního podílu po uplynutí lhůty uvedené ve výzvě ke splnění vymáhané povinnosti podle zvláštního právního předpisu a, byl-li v této lhůtě podán návrh na zastavení exekuce, právní mocí rozhodnutí, kterým bylo řízení o zastavení exekuce zastaveno, nebo kterým byl návrh na zastavení exekuce odmítnut nebo zamítnut.  </w:t>
      </w:r>
    </w:p>
    <w:p w:rsidR="00DF5A3D" w:rsidRPr="00CC5616" w:rsidRDefault="00DF5A3D" w:rsidP="00DF5A3D">
      <w:pPr>
        <w:spacing w:after="0" w:line="240" w:lineRule="auto"/>
        <w:jc w:val="both"/>
        <w:rPr>
          <w:rFonts w:ascii="Tahoma" w:hAnsi="Tahoma" w:cs="Tahoma"/>
          <w:sz w:val="20"/>
          <w:szCs w:val="20"/>
        </w:rPr>
      </w:pPr>
      <w:r w:rsidRPr="00CC5616">
        <w:rPr>
          <w:rFonts w:ascii="Tahoma" w:hAnsi="Tahoma" w:cs="Tahoma"/>
          <w:sz w:val="20"/>
          <w:szCs w:val="20"/>
        </w:rPr>
        <w:t xml:space="preserve">     </w:t>
      </w:r>
    </w:p>
    <w:p w:rsidR="00DF5A3D" w:rsidRPr="00CC5616" w:rsidRDefault="00DF5A3D" w:rsidP="00DF5A3D">
      <w:pPr>
        <w:tabs>
          <w:tab w:val="left" w:pos="567"/>
        </w:tabs>
        <w:spacing w:after="0" w:line="240" w:lineRule="auto"/>
        <w:jc w:val="both"/>
        <w:rPr>
          <w:rFonts w:ascii="Tahoma" w:hAnsi="Tahoma" w:cs="Tahoma"/>
          <w:sz w:val="20"/>
          <w:szCs w:val="20"/>
        </w:rPr>
      </w:pPr>
      <w:r w:rsidRPr="00CC5616">
        <w:rPr>
          <w:rFonts w:ascii="Tahoma" w:hAnsi="Tahoma" w:cs="Tahoma"/>
          <w:sz w:val="20"/>
          <w:szCs w:val="20"/>
        </w:rPr>
        <w:t xml:space="preserve">ad a. </w:t>
      </w:r>
      <w:r w:rsidRPr="00CC5616">
        <w:rPr>
          <w:rFonts w:ascii="Tahoma" w:hAnsi="Tahoma" w:cs="Tahoma"/>
          <w:sz w:val="20"/>
          <w:szCs w:val="20"/>
        </w:rPr>
        <w:tab/>
        <w:t xml:space="preserve">Písemná dohoda: </w:t>
      </w:r>
    </w:p>
    <w:p w:rsidR="00DF5A3D" w:rsidRPr="00CC5616" w:rsidRDefault="00DF5A3D" w:rsidP="00DF5A3D">
      <w:pPr>
        <w:tabs>
          <w:tab w:val="left" w:pos="567"/>
        </w:tabs>
        <w:spacing w:after="0" w:line="240" w:lineRule="auto"/>
        <w:ind w:left="567"/>
        <w:jc w:val="both"/>
        <w:rPr>
          <w:rFonts w:ascii="Tahoma" w:hAnsi="Tahoma" w:cs="Tahoma"/>
          <w:sz w:val="20"/>
          <w:szCs w:val="20"/>
        </w:rPr>
      </w:pPr>
      <w:r w:rsidRPr="00CC5616">
        <w:rPr>
          <w:rFonts w:ascii="Tahoma" w:hAnsi="Tahoma" w:cs="Tahoma"/>
          <w:sz w:val="20"/>
          <w:szCs w:val="20"/>
        </w:rPr>
        <w:t xml:space="preserve">Dohoda o zániku členství mezi členem a družstvem se uzavírá písemně a musí obsahovat den ukončení. </w:t>
      </w:r>
    </w:p>
    <w:p w:rsidR="00DF5A3D" w:rsidRPr="00CC5616" w:rsidRDefault="00DF5A3D" w:rsidP="00DF5A3D">
      <w:pPr>
        <w:spacing w:after="0" w:line="240" w:lineRule="auto"/>
        <w:jc w:val="both"/>
        <w:rPr>
          <w:rFonts w:ascii="Tahoma" w:hAnsi="Tahoma" w:cs="Tahoma"/>
          <w:sz w:val="20"/>
          <w:szCs w:val="20"/>
        </w:rPr>
      </w:pPr>
    </w:p>
    <w:p w:rsidR="00DF5A3D" w:rsidRPr="00CC5616" w:rsidRDefault="00DF5A3D" w:rsidP="00DF5A3D">
      <w:pPr>
        <w:tabs>
          <w:tab w:val="left" w:pos="567"/>
        </w:tabs>
        <w:spacing w:after="0" w:line="240" w:lineRule="auto"/>
        <w:jc w:val="both"/>
        <w:rPr>
          <w:rFonts w:ascii="Tahoma" w:hAnsi="Tahoma" w:cs="Tahoma"/>
          <w:sz w:val="20"/>
          <w:szCs w:val="20"/>
        </w:rPr>
      </w:pPr>
      <w:r w:rsidRPr="00CC5616">
        <w:rPr>
          <w:rFonts w:ascii="Tahoma" w:hAnsi="Tahoma" w:cs="Tahoma"/>
          <w:sz w:val="20"/>
          <w:szCs w:val="20"/>
        </w:rPr>
        <w:t xml:space="preserve">ad b. </w:t>
      </w:r>
      <w:r w:rsidRPr="00CC5616">
        <w:rPr>
          <w:rFonts w:ascii="Tahoma" w:hAnsi="Tahoma" w:cs="Tahoma"/>
          <w:sz w:val="20"/>
          <w:szCs w:val="20"/>
        </w:rPr>
        <w:tab/>
        <w:t xml:space="preserve">Vystoupení: </w:t>
      </w:r>
    </w:p>
    <w:p w:rsidR="00DF5A3D" w:rsidRPr="00CC5616" w:rsidRDefault="00DF5A3D" w:rsidP="00DF5A3D">
      <w:pPr>
        <w:tabs>
          <w:tab w:val="left" w:pos="567"/>
        </w:tabs>
        <w:spacing w:after="0" w:line="240" w:lineRule="auto"/>
        <w:ind w:left="567"/>
        <w:jc w:val="both"/>
        <w:rPr>
          <w:rFonts w:ascii="Tahoma" w:hAnsi="Tahoma" w:cs="Tahoma"/>
          <w:sz w:val="20"/>
          <w:szCs w:val="20"/>
        </w:rPr>
      </w:pPr>
      <w:r w:rsidRPr="00CC5616">
        <w:rPr>
          <w:rFonts w:ascii="Tahoma" w:hAnsi="Tahoma" w:cs="Tahoma"/>
          <w:sz w:val="20"/>
          <w:szCs w:val="20"/>
        </w:rPr>
        <w:t xml:space="preserve">Člen může z družstva vystoupit na základě písemného oznámení adresovaného představenstvu družstva. Tato podmínka je splněna zasláním písemného oznámení na adresu sídla družstva. Členství zanikne dnem, kdy družstvu bylo doručeno toto oznámení. </w:t>
      </w:r>
    </w:p>
    <w:p w:rsidR="00DF5A3D" w:rsidRPr="00CC5616" w:rsidRDefault="00DF5A3D" w:rsidP="00DF5A3D">
      <w:pPr>
        <w:tabs>
          <w:tab w:val="left" w:pos="993"/>
        </w:tabs>
        <w:spacing w:after="0" w:line="240" w:lineRule="auto"/>
        <w:ind w:left="720" w:hanging="720"/>
        <w:jc w:val="both"/>
        <w:rPr>
          <w:rFonts w:ascii="Tahoma" w:hAnsi="Tahoma" w:cs="Tahoma"/>
          <w:sz w:val="20"/>
          <w:szCs w:val="20"/>
        </w:rPr>
      </w:pPr>
      <w:r w:rsidRPr="00CC5616">
        <w:rPr>
          <w:rFonts w:ascii="Tahoma" w:hAnsi="Tahoma" w:cs="Tahoma"/>
          <w:sz w:val="20"/>
          <w:szCs w:val="20"/>
        </w:rPr>
        <w:t xml:space="preserve"> </w:t>
      </w:r>
    </w:p>
    <w:p w:rsidR="00DF5A3D" w:rsidRPr="00CC5616" w:rsidRDefault="00DF5A3D" w:rsidP="00DF5A3D">
      <w:pPr>
        <w:pStyle w:val="Zhlav"/>
        <w:tabs>
          <w:tab w:val="clear" w:pos="4536"/>
          <w:tab w:val="clear" w:pos="9072"/>
          <w:tab w:val="left" w:pos="567"/>
        </w:tabs>
        <w:rPr>
          <w:rFonts w:ascii="Tahoma" w:hAnsi="Tahoma" w:cs="Tahoma"/>
          <w:sz w:val="20"/>
          <w:lang w:val="cs-CZ"/>
        </w:rPr>
      </w:pPr>
      <w:r w:rsidRPr="00CC5616">
        <w:rPr>
          <w:rFonts w:ascii="Tahoma" w:hAnsi="Tahoma" w:cs="Tahoma"/>
          <w:sz w:val="20"/>
        </w:rPr>
        <w:t xml:space="preserve">ad </w:t>
      </w:r>
      <w:r w:rsidRPr="00CC5616">
        <w:rPr>
          <w:rFonts w:ascii="Tahoma" w:hAnsi="Tahoma" w:cs="Tahoma"/>
          <w:sz w:val="20"/>
          <w:lang w:val="cs-CZ"/>
        </w:rPr>
        <w:t>c.</w:t>
      </w:r>
      <w:r w:rsidRPr="00CC5616">
        <w:rPr>
          <w:rFonts w:ascii="Tahoma" w:hAnsi="Tahoma" w:cs="Tahoma"/>
          <w:sz w:val="20"/>
        </w:rPr>
        <w:t xml:space="preserve">  </w:t>
      </w:r>
      <w:r w:rsidRPr="00CC5616">
        <w:rPr>
          <w:rFonts w:ascii="Tahoma" w:hAnsi="Tahoma" w:cs="Tahoma"/>
          <w:sz w:val="20"/>
        </w:rPr>
        <w:tab/>
        <w:t>Vyloučení:</w:t>
      </w:r>
      <w:r w:rsidRPr="00CC5616">
        <w:rPr>
          <w:rFonts w:ascii="Tahoma" w:hAnsi="Tahoma" w:cs="Tahoma"/>
          <w:sz w:val="20"/>
          <w:lang w:val="cs-CZ"/>
        </w:rPr>
        <w:t xml:space="preserve"> </w:t>
      </w:r>
    </w:p>
    <w:p w:rsidR="00DF5A3D" w:rsidRPr="00CC5616" w:rsidRDefault="00DF5A3D" w:rsidP="00DF5A3D">
      <w:pPr>
        <w:spacing w:after="0" w:line="240" w:lineRule="auto"/>
        <w:jc w:val="both"/>
        <w:rPr>
          <w:rFonts w:ascii="Tahoma" w:hAnsi="Tahoma" w:cs="Tahoma"/>
          <w:sz w:val="20"/>
          <w:szCs w:val="20"/>
        </w:rPr>
      </w:pPr>
      <w:r w:rsidRPr="00CC5616">
        <w:rPr>
          <w:rFonts w:ascii="Tahoma" w:hAnsi="Tahoma" w:cs="Tahoma"/>
          <w:sz w:val="20"/>
          <w:szCs w:val="20"/>
        </w:rPr>
        <w:t>1.</w:t>
      </w:r>
      <w:r w:rsidR="00745047">
        <w:rPr>
          <w:rFonts w:ascii="Tahoma" w:hAnsi="Tahoma" w:cs="Tahoma"/>
          <w:sz w:val="20"/>
          <w:szCs w:val="20"/>
        </w:rPr>
        <w:t xml:space="preserve"> </w:t>
      </w:r>
      <w:r w:rsidRPr="00CC5616">
        <w:rPr>
          <w:rFonts w:ascii="Tahoma" w:hAnsi="Tahoma" w:cs="Tahoma"/>
          <w:sz w:val="20"/>
          <w:szCs w:val="20"/>
        </w:rPr>
        <w:t xml:space="preserve">Člen může být vyloučen, jestliže: </w:t>
      </w:r>
    </w:p>
    <w:p w:rsidR="00DF5A3D" w:rsidRPr="00CC5616" w:rsidRDefault="00DF5A3D" w:rsidP="00DF5A3D">
      <w:pPr>
        <w:tabs>
          <w:tab w:val="left" w:pos="0"/>
          <w:tab w:val="num" w:pos="851"/>
        </w:tabs>
        <w:spacing w:after="0" w:line="240" w:lineRule="auto"/>
        <w:ind w:left="360"/>
        <w:jc w:val="both"/>
        <w:rPr>
          <w:rFonts w:ascii="Tahoma" w:hAnsi="Tahoma" w:cs="Tahoma"/>
          <w:sz w:val="20"/>
          <w:szCs w:val="20"/>
        </w:rPr>
      </w:pPr>
      <w:r w:rsidRPr="00CC5616">
        <w:rPr>
          <w:rFonts w:ascii="Tahoma" w:hAnsi="Tahoma" w:cs="Tahoma"/>
          <w:sz w:val="20"/>
          <w:szCs w:val="20"/>
        </w:rPr>
        <w:t xml:space="preserve">        aa)závažným způsobem nebo opakovaně porušil své členské povinnosti, </w:t>
      </w:r>
    </w:p>
    <w:p w:rsidR="00DF5A3D" w:rsidRPr="00CC5616" w:rsidRDefault="00DF5A3D" w:rsidP="00DF5A3D">
      <w:pPr>
        <w:numPr>
          <w:ilvl w:val="0"/>
          <w:numId w:val="21"/>
        </w:numPr>
        <w:tabs>
          <w:tab w:val="left" w:pos="0"/>
          <w:tab w:val="num" w:pos="851"/>
        </w:tabs>
        <w:spacing w:after="0" w:line="240" w:lineRule="auto"/>
        <w:jc w:val="both"/>
        <w:rPr>
          <w:rFonts w:ascii="Tahoma" w:hAnsi="Tahoma" w:cs="Tahoma"/>
          <w:sz w:val="20"/>
          <w:szCs w:val="20"/>
        </w:rPr>
      </w:pPr>
      <w:r w:rsidRPr="00CC5616">
        <w:rPr>
          <w:rFonts w:ascii="Tahoma" w:hAnsi="Tahoma" w:cs="Tahoma"/>
          <w:sz w:val="20"/>
          <w:szCs w:val="20"/>
        </w:rPr>
        <w:t xml:space="preserve">zavrženíhodným způsobem zasáhl do práv nebo oprávněných zájmů družstva nebo jeho členů, </w:t>
      </w:r>
    </w:p>
    <w:p w:rsidR="00DF5A3D" w:rsidRPr="00CC5616" w:rsidRDefault="00DF5A3D" w:rsidP="00DF5A3D">
      <w:pPr>
        <w:numPr>
          <w:ilvl w:val="0"/>
          <w:numId w:val="21"/>
        </w:numPr>
        <w:tabs>
          <w:tab w:val="left" w:pos="0"/>
          <w:tab w:val="num" w:pos="851"/>
        </w:tabs>
        <w:spacing w:after="0" w:line="240" w:lineRule="auto"/>
        <w:jc w:val="both"/>
        <w:rPr>
          <w:rFonts w:ascii="Tahoma" w:hAnsi="Tahoma" w:cs="Tahoma"/>
          <w:sz w:val="20"/>
          <w:szCs w:val="20"/>
        </w:rPr>
      </w:pPr>
      <w:r w:rsidRPr="00CC5616">
        <w:rPr>
          <w:rFonts w:ascii="Tahoma" w:hAnsi="Tahoma" w:cs="Tahoma"/>
          <w:sz w:val="20"/>
          <w:szCs w:val="20"/>
        </w:rPr>
        <w:t xml:space="preserve">nedoplatil základní členský vklad v případě rozhodnutí členské schůze družstva o zvýšení základního členského vkladu, </w:t>
      </w:r>
    </w:p>
    <w:p w:rsidR="00DF5A3D" w:rsidRPr="00CC5616" w:rsidRDefault="00DF5A3D" w:rsidP="00DF5A3D">
      <w:pPr>
        <w:numPr>
          <w:ilvl w:val="0"/>
          <w:numId w:val="21"/>
        </w:numPr>
        <w:tabs>
          <w:tab w:val="num" w:pos="851"/>
        </w:tabs>
        <w:spacing w:after="0" w:line="240" w:lineRule="auto"/>
        <w:jc w:val="both"/>
        <w:rPr>
          <w:rFonts w:ascii="Tahoma" w:hAnsi="Tahoma" w:cs="Tahoma"/>
          <w:sz w:val="20"/>
          <w:szCs w:val="20"/>
        </w:rPr>
      </w:pPr>
      <w:r w:rsidRPr="00CC5616">
        <w:rPr>
          <w:rFonts w:ascii="Tahoma" w:hAnsi="Tahoma" w:cs="Tahoma"/>
          <w:sz w:val="20"/>
          <w:szCs w:val="20"/>
        </w:rPr>
        <w:t xml:space="preserve">přestal splňovat podmínky členství, </w:t>
      </w:r>
    </w:p>
    <w:p w:rsidR="00DF5A3D" w:rsidRPr="00CC5616" w:rsidRDefault="00DF5A3D" w:rsidP="00DF5A3D">
      <w:pPr>
        <w:numPr>
          <w:ilvl w:val="0"/>
          <w:numId w:val="21"/>
        </w:numPr>
        <w:tabs>
          <w:tab w:val="num" w:pos="851"/>
        </w:tabs>
        <w:spacing w:after="0" w:line="240" w:lineRule="auto"/>
        <w:jc w:val="both"/>
        <w:rPr>
          <w:rFonts w:ascii="Tahoma" w:hAnsi="Tahoma" w:cs="Tahoma"/>
          <w:sz w:val="20"/>
          <w:szCs w:val="20"/>
        </w:rPr>
      </w:pPr>
      <w:r w:rsidRPr="00CC5616">
        <w:rPr>
          <w:rFonts w:ascii="Tahoma" w:hAnsi="Tahoma" w:cs="Tahoma"/>
          <w:sz w:val="20"/>
          <w:szCs w:val="20"/>
        </w:rPr>
        <w:t xml:space="preserve">byl pravomocně odsouzen pro úmyslný trestný čin spáchaný proti družstvu anebo jeho členovi </w:t>
      </w:r>
    </w:p>
    <w:p w:rsidR="00DF5A3D" w:rsidRPr="00CC5616" w:rsidRDefault="00DF5A3D" w:rsidP="00DF5A3D">
      <w:pPr>
        <w:numPr>
          <w:ilvl w:val="0"/>
          <w:numId w:val="21"/>
        </w:numPr>
        <w:tabs>
          <w:tab w:val="num" w:pos="851"/>
        </w:tabs>
        <w:spacing w:after="0" w:line="240" w:lineRule="auto"/>
        <w:jc w:val="both"/>
        <w:rPr>
          <w:rFonts w:ascii="Tahoma" w:hAnsi="Tahoma" w:cs="Tahoma"/>
          <w:sz w:val="20"/>
          <w:szCs w:val="20"/>
        </w:rPr>
      </w:pPr>
      <w:r w:rsidRPr="00CC5616">
        <w:rPr>
          <w:rFonts w:ascii="Tahoma" w:hAnsi="Tahoma" w:cs="Tahoma"/>
          <w:sz w:val="20"/>
          <w:szCs w:val="20"/>
        </w:rPr>
        <w:t xml:space="preserve">po dobu alespoň 12 (slovy: dvanácti) měsíců neoznámil změnu adresy bydliště evidované v seznamu členů a jeho pobyt se tak stal pro družstvo neznámý, </w:t>
      </w:r>
    </w:p>
    <w:p w:rsidR="00DF5A3D" w:rsidRPr="00CC5616" w:rsidRDefault="00DF5A3D" w:rsidP="00DF5A3D">
      <w:pPr>
        <w:numPr>
          <w:ilvl w:val="0"/>
          <w:numId w:val="21"/>
        </w:numPr>
        <w:tabs>
          <w:tab w:val="num" w:pos="851"/>
        </w:tabs>
        <w:spacing w:after="0" w:line="240" w:lineRule="auto"/>
        <w:jc w:val="both"/>
        <w:rPr>
          <w:rFonts w:ascii="Tahoma" w:hAnsi="Tahoma" w:cs="Tahoma"/>
          <w:sz w:val="20"/>
          <w:szCs w:val="20"/>
        </w:rPr>
      </w:pPr>
      <w:r w:rsidRPr="00CC5616">
        <w:rPr>
          <w:rFonts w:ascii="Tahoma" w:hAnsi="Tahoma" w:cs="Tahoma"/>
          <w:sz w:val="20"/>
          <w:szCs w:val="20"/>
        </w:rPr>
        <w:t>nezaplatil, ani ve lhůtě družstvem dodatečně určené, svůj uznaný dluh vůč</w:t>
      </w:r>
      <w:r w:rsidR="00B94C9F" w:rsidRPr="00CC5616">
        <w:rPr>
          <w:rFonts w:ascii="Tahoma" w:hAnsi="Tahoma" w:cs="Tahoma"/>
          <w:sz w:val="20"/>
          <w:szCs w:val="20"/>
        </w:rPr>
        <w:t>i družstvu.</w:t>
      </w:r>
      <w:r w:rsidRPr="00CC5616">
        <w:rPr>
          <w:rFonts w:ascii="Tahoma" w:hAnsi="Tahoma" w:cs="Tahoma"/>
          <w:sz w:val="20"/>
          <w:szCs w:val="20"/>
        </w:rPr>
        <w:t xml:space="preserve"> </w:t>
      </w:r>
    </w:p>
    <w:p w:rsidR="00DF5A3D" w:rsidRPr="00CC5616" w:rsidRDefault="00DF5A3D" w:rsidP="00DF5A3D">
      <w:pPr>
        <w:spacing w:after="0" w:line="240" w:lineRule="auto"/>
        <w:ind w:left="851"/>
        <w:jc w:val="both"/>
        <w:rPr>
          <w:rFonts w:ascii="Tahoma" w:hAnsi="Tahoma" w:cs="Tahoma"/>
          <w:sz w:val="20"/>
          <w:szCs w:val="20"/>
        </w:rPr>
      </w:pP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13.2. Rozhodnutí o vyloučení předchází písemná výstraha.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13.3 O udělení výstrahy rozhoduje představenstvo nebo jiný orgán určený stanovami.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13.4.. Ve výstraze se uvede důvod jejího udělení a člen se upozorní na možnost vyloučení a vyzve se, aby s porušováním členských povinností přestal a následky porušení členských povinností odstranil; k tomu se členovi vždy poskytne přiměřená lhůta, nejméně však 30 (slovy: třicet) dnů.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13.5. Ustanovení v odstavci 2. – 4. shora se nepoužije, jestliže porušení členských povinností nebo jiné důležité důvody uvedené ve stanovách měly následky, které nelze odstranit.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13.6.O vyloučení člena z družstva rozhoduje představenstvo nebo jiný orgán určený stanovami.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13.7. O vyloučení nelze rozhodnout později než ve lhůtě 6 (slovy: šesti) měsíců ode dne, kdy se družstvo dozvědělo o důvodu vyloučení, nejpozději však ve lhůtě 1 (slovy: jednoho) roku ode dne, kdy důvod vyloučení nastal.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13.8. Rozhodnutí o vyloučení musí mít písemnou formu. Rozhodnutí obsahuje i poučení o právu vylučovaného člena podle ZOK.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13.9. Proti rozhodnutí o vyloučení může člen podat odůvodněné námitky k členské schůzi ve lhůtě 30 (slovy: třiceti) dnů ode dne doručení rozhodnutí, jinak toto právo zaniká.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13.10.Jestliže o vyloučení rozhodovala podle stanov členská schůze, postupuje se podle § 620 odst. 1 písm. b), § 620 odst. 2, § 621 a 622 ZOK.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lastRenderedPageBreak/>
        <w:t xml:space="preserve">13.11. Členství vylučované osoby zaniká marným uplynutím lhůty pro podání námitek nebo dnem, kdy bylo vylučované osobě doručeno rozhodnutí členské schůze o zamítnutí námitek.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13.12.</w:t>
      </w:r>
      <w:r w:rsidRPr="00CC5616">
        <w:rPr>
          <w:rFonts w:ascii="Tahoma" w:hAnsi="Tahoma" w:cs="Tahoma"/>
          <w:color w:val="000000"/>
          <w:sz w:val="20"/>
          <w:szCs w:val="20"/>
        </w:rPr>
        <w:t xml:space="preserve"> Proti rozhodnutí členské schůze </w:t>
      </w:r>
    </w:p>
    <w:p w:rsidR="00DF5A3D" w:rsidRPr="00CC5616" w:rsidRDefault="00DF5A3D" w:rsidP="00DF5A3D">
      <w:pPr>
        <w:pStyle w:val="l8"/>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a)</w:t>
      </w:r>
      <w:r w:rsidRPr="00CC5616">
        <w:rPr>
          <w:rFonts w:ascii="Tahoma" w:hAnsi="Tahoma" w:cs="Tahoma"/>
          <w:color w:val="000000"/>
          <w:sz w:val="20"/>
          <w:szCs w:val="20"/>
        </w:rPr>
        <w:t xml:space="preserve"> o zamítnutí námitek, nebo </w:t>
      </w:r>
    </w:p>
    <w:p w:rsidR="00DF5A3D" w:rsidRPr="00CC5616" w:rsidRDefault="00DF5A3D" w:rsidP="00DF5A3D">
      <w:pPr>
        <w:pStyle w:val="l8"/>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b)</w:t>
      </w:r>
      <w:r w:rsidRPr="00CC5616">
        <w:rPr>
          <w:rFonts w:ascii="Tahoma" w:hAnsi="Tahoma" w:cs="Tahoma"/>
          <w:color w:val="000000"/>
          <w:sz w:val="20"/>
          <w:szCs w:val="20"/>
        </w:rPr>
        <w:t xml:space="preserve"> o vyloučení, jestliže o vyloučení rozhodovala podle stanov členská schůze,  </w:t>
      </w:r>
    </w:p>
    <w:p w:rsidR="00DF5A3D" w:rsidRPr="00CC5616" w:rsidRDefault="00DF5A3D" w:rsidP="00DF5A3D">
      <w:pPr>
        <w:pStyle w:val="l8"/>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 xml:space="preserve">může vylučovaná osoba podat ve lhůtě 3 (slovy: tří) měsíců ode dne doručení rozhodnutí návrh soudu na prohlášení rozhodnutí o vyloučení za neplatné, jinak toto právo zaniká.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13.13.</w:t>
      </w:r>
      <w:r w:rsidRPr="00CC5616">
        <w:rPr>
          <w:rFonts w:ascii="Tahoma" w:hAnsi="Tahoma" w:cs="Tahoma"/>
          <w:color w:val="000000"/>
          <w:sz w:val="20"/>
          <w:szCs w:val="20"/>
        </w:rPr>
        <w:t xml:space="preserve"> Do doby uplynutí lhůty pro podání návrhu u soudu nebo do doby pravomocného skončení soudního řízení družstvo nemůže vůči členovi uplatnit žádná práva plynoucí ze zániku jeho členství.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Fonts w:ascii="Tahoma" w:hAnsi="Tahoma" w:cs="Tahoma"/>
          <w:color w:val="000000"/>
          <w:sz w:val="20"/>
          <w:szCs w:val="20"/>
        </w:rPr>
        <w:t>13.14.</w:t>
      </w:r>
      <w:r w:rsidR="00745047">
        <w:rPr>
          <w:rFonts w:ascii="Tahoma" w:hAnsi="Tahoma" w:cs="Tahoma"/>
          <w:color w:val="000000"/>
          <w:sz w:val="20"/>
          <w:szCs w:val="20"/>
        </w:rPr>
        <w:t xml:space="preserve"> </w:t>
      </w:r>
      <w:r w:rsidRPr="00CC5616">
        <w:rPr>
          <w:rFonts w:ascii="Tahoma" w:hAnsi="Tahoma" w:cs="Tahoma"/>
          <w:color w:val="000000"/>
          <w:sz w:val="20"/>
          <w:szCs w:val="20"/>
        </w:rPr>
        <w:t xml:space="preserve">Rozhodnutí o vyloučení člena, rozhodnutí členské schůze o zamítnutí námitek a potvrzení rozhodnutí o vyloučení se vylučovanému členovi doručí doporučeným dopisem do vlastních rukou na adresu člena uvedenou v seznamu členů.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13.15.</w:t>
      </w:r>
      <w:r w:rsidRPr="00CC5616">
        <w:rPr>
          <w:rFonts w:ascii="Tahoma" w:hAnsi="Tahoma" w:cs="Tahoma"/>
          <w:color w:val="000000"/>
          <w:sz w:val="20"/>
          <w:szCs w:val="20"/>
        </w:rPr>
        <w:t xml:space="preserve"> Družstvo může rozhodnutí o vyloučení zrušit; o zrušení rozhodnutí o vyloučení rozhoduje orgán družstva, který je oprávněn rozhodovat o vyloučení člena.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 xml:space="preserve">13.16. </w:t>
      </w:r>
      <w:r w:rsidRPr="00CC5616">
        <w:rPr>
          <w:rFonts w:ascii="Tahoma" w:hAnsi="Tahoma" w:cs="Tahoma"/>
          <w:color w:val="000000"/>
          <w:sz w:val="20"/>
          <w:szCs w:val="20"/>
        </w:rPr>
        <w:t xml:space="preserve">Se zrušením vyloučení musí vyloučená osoba písemně souhlasit. Neudělí-li vyloučená osoba souhlas do 1 (slovy: jednoho) měsíce ode dne, kdy jí bylo rozhodnutí o zrušení vyloučení doručeno, k rozhodnutí o zrušení vyloučení se nepřihlíží; to neplatí, pokud tato osoba o zrušení rozhodnutí o vyloučení již dříve písemně požádala.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 xml:space="preserve">13.17. </w:t>
      </w:r>
      <w:r w:rsidRPr="00CC5616">
        <w:rPr>
          <w:rFonts w:ascii="Tahoma" w:hAnsi="Tahoma" w:cs="Tahoma"/>
          <w:color w:val="000000"/>
          <w:sz w:val="20"/>
          <w:szCs w:val="20"/>
        </w:rPr>
        <w:t xml:space="preserve">Zrušit rozhodnutí o vyloučení lze i v případech, při kterých probíhá řízení o prohlášení neplatnosti vyloučení člena z družstva. </w:t>
      </w:r>
    </w:p>
    <w:p w:rsidR="00DF5A3D" w:rsidRPr="00CC5616" w:rsidRDefault="00DF5A3D" w:rsidP="00DF5A3D">
      <w:pPr>
        <w:pStyle w:val="l7"/>
        <w:shd w:val="clear" w:color="auto" w:fill="FFFFFF"/>
        <w:spacing w:before="0" w:beforeAutospacing="0" w:after="0" w:afterAutospacing="0"/>
        <w:jc w:val="both"/>
        <w:rPr>
          <w:rFonts w:ascii="Tahoma" w:hAnsi="Tahoma" w:cs="Tahoma"/>
          <w:color w:val="000000"/>
          <w:sz w:val="20"/>
          <w:szCs w:val="20"/>
        </w:rPr>
      </w:pPr>
      <w:r w:rsidRPr="00CC5616">
        <w:rPr>
          <w:rStyle w:val="PromnnHTML"/>
          <w:rFonts w:ascii="Tahoma" w:hAnsi="Tahoma" w:cs="Tahoma"/>
          <w:bCs/>
          <w:i w:val="0"/>
          <w:iCs w:val="0"/>
          <w:color w:val="000000"/>
          <w:sz w:val="20"/>
          <w:szCs w:val="20"/>
        </w:rPr>
        <w:t xml:space="preserve">13.18. </w:t>
      </w:r>
      <w:r w:rsidRPr="00CC5616">
        <w:rPr>
          <w:rFonts w:ascii="Tahoma" w:hAnsi="Tahoma" w:cs="Tahoma"/>
          <w:color w:val="000000"/>
          <w:sz w:val="20"/>
          <w:szCs w:val="20"/>
        </w:rPr>
        <w:t xml:space="preserve">Bylo-li rozhodnutí o vyloučení zrušeno nebo rozhodla-li členská schůze nebo soud, že námitky člena proti rozhodnutí o vyloučení jsou důvodné, platí, že členství v družstvu nezaniklo.  </w:t>
      </w:r>
    </w:p>
    <w:p w:rsidR="006850CA" w:rsidRPr="00CC5616" w:rsidRDefault="006850CA" w:rsidP="000505F1">
      <w:pPr>
        <w:spacing w:after="0" w:line="240" w:lineRule="auto"/>
        <w:rPr>
          <w:rFonts w:ascii="Tahoma" w:hAnsi="Tahoma" w:cs="Tahoma"/>
          <w:b/>
          <w:sz w:val="20"/>
          <w:szCs w:val="20"/>
        </w:rPr>
      </w:pPr>
    </w:p>
    <w:p w:rsidR="006850CA" w:rsidRPr="00CC5616" w:rsidRDefault="006850CA" w:rsidP="000505F1">
      <w:pPr>
        <w:spacing w:after="0" w:line="240" w:lineRule="auto"/>
        <w:rPr>
          <w:rFonts w:ascii="Tahoma" w:hAnsi="Tahoma" w:cs="Tahoma"/>
          <w:b/>
          <w:sz w:val="20"/>
          <w:szCs w:val="20"/>
        </w:rPr>
      </w:pPr>
    </w:p>
    <w:p w:rsidR="00101EB7" w:rsidRPr="00CC5616" w:rsidRDefault="00101EB7" w:rsidP="00101EB7">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Změna článku XXII. Svolání členské schůze, odstavec 22.1</w:t>
      </w:r>
    </w:p>
    <w:p w:rsidR="00101EB7" w:rsidRPr="00CC5616" w:rsidRDefault="00101EB7" w:rsidP="00101EB7">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101EB7" w:rsidRPr="00CC5616" w:rsidRDefault="00101EB7" w:rsidP="00101EB7">
      <w:pPr>
        <w:spacing w:after="0" w:line="240" w:lineRule="auto"/>
        <w:jc w:val="both"/>
        <w:rPr>
          <w:rFonts w:ascii="Tahoma" w:hAnsi="Tahoma" w:cs="Tahoma"/>
          <w:b/>
          <w:sz w:val="20"/>
          <w:szCs w:val="20"/>
          <w:u w:val="single"/>
        </w:rPr>
      </w:pPr>
      <w:r w:rsidRPr="00CC5616">
        <w:rPr>
          <w:rFonts w:ascii="Tahoma" w:hAnsi="Tahoma" w:cs="Tahoma"/>
          <w:b/>
          <w:sz w:val="20"/>
          <w:szCs w:val="20"/>
          <w:u w:val="single"/>
        </w:rPr>
        <w:t>Členská schůze družstva mění článek</w:t>
      </w:r>
      <w:r w:rsidRPr="00CC5616">
        <w:rPr>
          <w:rFonts w:ascii="Tahoma" w:hAnsi="Tahoma" w:cs="Tahoma"/>
          <w:b/>
          <w:bCs/>
          <w:sz w:val="20"/>
          <w:szCs w:val="20"/>
          <w:u w:val="single"/>
        </w:rPr>
        <w:t xml:space="preserve"> XXII. Svolání členské schůze, odstavec 22.1, </w:t>
      </w:r>
      <w:r w:rsidR="00207EA5">
        <w:rPr>
          <w:rFonts w:ascii="Tahoma" w:hAnsi="Tahoma" w:cs="Tahoma"/>
          <w:b/>
          <w:sz w:val="20"/>
          <w:szCs w:val="20"/>
          <w:u w:val="single"/>
        </w:rPr>
        <w:t>který nově zní</w:t>
      </w:r>
      <w:r w:rsidRPr="00CC5616">
        <w:rPr>
          <w:rFonts w:ascii="Tahoma" w:hAnsi="Tahoma" w:cs="Tahoma"/>
          <w:b/>
          <w:sz w:val="20"/>
          <w:szCs w:val="20"/>
          <w:u w:val="single"/>
        </w:rPr>
        <w:t>:</w:t>
      </w:r>
    </w:p>
    <w:p w:rsidR="00101EB7" w:rsidRPr="00CC5616" w:rsidRDefault="00101EB7" w:rsidP="00101EB7">
      <w:pPr>
        <w:spacing w:after="120"/>
        <w:jc w:val="center"/>
        <w:rPr>
          <w:rFonts w:ascii="Tahoma" w:hAnsi="Tahoma" w:cs="Tahoma"/>
          <w:b/>
          <w:sz w:val="20"/>
          <w:szCs w:val="20"/>
        </w:rPr>
      </w:pPr>
      <w:r w:rsidRPr="00CC5616">
        <w:rPr>
          <w:rFonts w:ascii="Tahoma" w:hAnsi="Tahoma" w:cs="Tahoma"/>
          <w:b/>
          <w:sz w:val="20"/>
          <w:szCs w:val="20"/>
        </w:rPr>
        <w:t xml:space="preserve"> </w:t>
      </w:r>
    </w:p>
    <w:p w:rsidR="006850CA" w:rsidRPr="00CC5616" w:rsidRDefault="00101EB7" w:rsidP="00101EB7">
      <w:pPr>
        <w:spacing w:after="0" w:line="240" w:lineRule="auto"/>
        <w:jc w:val="both"/>
        <w:rPr>
          <w:rFonts w:ascii="Tahoma" w:hAnsi="Tahoma" w:cs="Tahoma"/>
          <w:b/>
          <w:sz w:val="20"/>
          <w:szCs w:val="20"/>
        </w:rPr>
      </w:pPr>
      <w:r w:rsidRPr="00CC5616">
        <w:rPr>
          <w:rFonts w:ascii="Tahoma" w:hAnsi="Tahoma" w:cs="Tahoma"/>
          <w:sz w:val="20"/>
          <w:szCs w:val="20"/>
        </w:rPr>
        <w:t>22.1 Svolavatel nejméně 15 (patnáct) dnů přede dnem konání členské schůze uveřejní pozvánku na členskou schůzi na informační desce družstva a současně ji zašle členům na adresu uvedenou v seznamu členů. Pozvánka musí být na informační desce uveřejněna až do okamžiku konání členské schůze.  Se souhlasem člena může být pozvánka zasílána pouze elektronicky na adresu uvedenou</w:t>
      </w:r>
      <w:r w:rsidR="00207EA5">
        <w:rPr>
          <w:rFonts w:ascii="Tahoma" w:hAnsi="Tahoma" w:cs="Tahoma"/>
          <w:sz w:val="20"/>
          <w:szCs w:val="20"/>
        </w:rPr>
        <w:t xml:space="preserve"> </w:t>
      </w:r>
      <w:r w:rsidRPr="00CC5616">
        <w:rPr>
          <w:rFonts w:ascii="Tahoma" w:hAnsi="Tahoma" w:cs="Tahoma"/>
          <w:sz w:val="20"/>
          <w:szCs w:val="20"/>
        </w:rPr>
        <w:t xml:space="preserve">v  seznamu členů. Souhlas lze dát jakýmkoliv způsobem, z něhož plyne tato vůle člena.  </w:t>
      </w:r>
    </w:p>
    <w:p w:rsidR="006850CA" w:rsidRPr="00CC5616" w:rsidRDefault="006850CA" w:rsidP="000505F1">
      <w:pPr>
        <w:spacing w:after="0" w:line="240" w:lineRule="auto"/>
        <w:rPr>
          <w:rFonts w:ascii="Tahoma" w:hAnsi="Tahoma" w:cs="Tahoma"/>
          <w:b/>
          <w:sz w:val="20"/>
          <w:szCs w:val="20"/>
        </w:rPr>
      </w:pPr>
    </w:p>
    <w:p w:rsidR="00101EB7" w:rsidRPr="00CC5616" w:rsidRDefault="00101EB7" w:rsidP="00101EB7">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Změna článku XXIII. Schopnost členské schůze se usnášet, odstavec 23.3</w:t>
      </w:r>
    </w:p>
    <w:p w:rsidR="00101EB7" w:rsidRPr="00CC5616" w:rsidRDefault="00101EB7" w:rsidP="00101EB7">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101EB7" w:rsidRPr="00CC5616" w:rsidRDefault="00101EB7" w:rsidP="00101EB7">
      <w:pPr>
        <w:spacing w:after="0" w:line="240" w:lineRule="auto"/>
        <w:jc w:val="both"/>
        <w:rPr>
          <w:rFonts w:ascii="Tahoma" w:hAnsi="Tahoma" w:cs="Tahoma"/>
          <w:b/>
          <w:bCs/>
          <w:sz w:val="20"/>
          <w:szCs w:val="20"/>
          <w:u w:val="single"/>
        </w:rPr>
      </w:pPr>
      <w:r w:rsidRPr="00CC5616">
        <w:rPr>
          <w:rFonts w:ascii="Tahoma" w:hAnsi="Tahoma" w:cs="Tahoma"/>
          <w:b/>
          <w:sz w:val="20"/>
          <w:szCs w:val="20"/>
          <w:u w:val="single"/>
        </w:rPr>
        <w:t>Členská schůze družstva mění článek</w:t>
      </w:r>
      <w:r w:rsidRPr="00CC5616">
        <w:rPr>
          <w:rFonts w:ascii="Tahoma" w:hAnsi="Tahoma" w:cs="Tahoma"/>
          <w:b/>
          <w:bCs/>
          <w:sz w:val="20"/>
          <w:szCs w:val="20"/>
          <w:u w:val="single"/>
        </w:rPr>
        <w:t xml:space="preserve"> XXIII. Schopnost členské schůze se usnášet, odstavec 23.3, který nově zní:</w:t>
      </w:r>
    </w:p>
    <w:p w:rsidR="00101EB7" w:rsidRPr="00CC5616" w:rsidRDefault="00101EB7" w:rsidP="00101EB7">
      <w:pPr>
        <w:spacing w:after="120"/>
        <w:jc w:val="both"/>
        <w:rPr>
          <w:rFonts w:ascii="Tahoma" w:hAnsi="Tahoma" w:cs="Tahoma"/>
          <w:b/>
          <w:sz w:val="20"/>
          <w:szCs w:val="20"/>
        </w:rPr>
      </w:pPr>
    </w:p>
    <w:p w:rsidR="00101EB7" w:rsidRPr="00CC5616" w:rsidRDefault="00101EB7" w:rsidP="00101EB7">
      <w:pPr>
        <w:spacing w:after="120"/>
        <w:jc w:val="both"/>
        <w:rPr>
          <w:rFonts w:ascii="Tahoma" w:hAnsi="Tahoma" w:cs="Tahoma"/>
          <w:b/>
          <w:sz w:val="20"/>
          <w:szCs w:val="20"/>
        </w:rPr>
      </w:pPr>
      <w:r w:rsidRPr="00CC5616">
        <w:rPr>
          <w:rFonts w:ascii="Tahoma" w:hAnsi="Tahoma" w:cs="Tahoma"/>
          <w:b/>
          <w:sz w:val="20"/>
          <w:szCs w:val="20"/>
        </w:rPr>
        <w:t xml:space="preserve">23.3 Členská schůze se usnáší většinou hlasů přítomných členů, pokud zákon nebo tyto stanovy nestanoví jinak.  </w:t>
      </w:r>
    </w:p>
    <w:p w:rsidR="00101EB7" w:rsidRPr="00CC5616" w:rsidRDefault="00101EB7" w:rsidP="00101EB7">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Změna článku XXVI. Působnost členské schůze, odstavec 2</w:t>
      </w:r>
      <w:r w:rsidR="009063F6" w:rsidRPr="00CC5616">
        <w:rPr>
          <w:rFonts w:ascii="Tahoma" w:hAnsi="Tahoma" w:cs="Tahoma"/>
          <w:sz w:val="20"/>
          <w:szCs w:val="20"/>
          <w:u w:val="single"/>
        </w:rPr>
        <w:t xml:space="preserve">6.1, bod i),m), odstavec 26.5, bod a),d) </w:t>
      </w:r>
    </w:p>
    <w:p w:rsidR="00101EB7" w:rsidRPr="00CC5616" w:rsidRDefault="00101EB7" w:rsidP="00101EB7">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9063F6" w:rsidRPr="00CC5616" w:rsidRDefault="00101EB7" w:rsidP="00101EB7">
      <w:pPr>
        <w:spacing w:after="0" w:line="240" w:lineRule="auto"/>
        <w:jc w:val="both"/>
        <w:rPr>
          <w:rFonts w:ascii="Tahoma" w:hAnsi="Tahoma" w:cs="Tahoma"/>
          <w:b/>
          <w:bCs/>
          <w:sz w:val="20"/>
          <w:szCs w:val="20"/>
          <w:u w:val="single"/>
        </w:rPr>
      </w:pPr>
      <w:r w:rsidRPr="00CC5616">
        <w:rPr>
          <w:rFonts w:ascii="Tahoma" w:hAnsi="Tahoma" w:cs="Tahoma"/>
          <w:b/>
          <w:sz w:val="20"/>
          <w:szCs w:val="20"/>
          <w:u w:val="single"/>
        </w:rPr>
        <w:t>Členská schůze družstva mění článek</w:t>
      </w:r>
      <w:r w:rsidRPr="00CC5616">
        <w:rPr>
          <w:rFonts w:ascii="Tahoma" w:hAnsi="Tahoma" w:cs="Tahoma"/>
          <w:b/>
          <w:bCs/>
          <w:sz w:val="20"/>
          <w:szCs w:val="20"/>
          <w:u w:val="single"/>
        </w:rPr>
        <w:t xml:space="preserve"> XX</w:t>
      </w:r>
      <w:r w:rsidR="009063F6" w:rsidRPr="00CC5616">
        <w:rPr>
          <w:rFonts w:ascii="Tahoma" w:hAnsi="Tahoma" w:cs="Tahoma"/>
          <w:b/>
          <w:bCs/>
          <w:sz w:val="20"/>
          <w:szCs w:val="20"/>
          <w:u w:val="single"/>
        </w:rPr>
        <w:t>V</w:t>
      </w:r>
      <w:r w:rsidRPr="00CC5616">
        <w:rPr>
          <w:rFonts w:ascii="Tahoma" w:hAnsi="Tahoma" w:cs="Tahoma"/>
          <w:b/>
          <w:bCs/>
          <w:sz w:val="20"/>
          <w:szCs w:val="20"/>
          <w:u w:val="single"/>
        </w:rPr>
        <w:t xml:space="preserve">I. </w:t>
      </w:r>
      <w:r w:rsidR="009063F6" w:rsidRPr="00CC5616">
        <w:rPr>
          <w:rFonts w:ascii="Tahoma" w:hAnsi="Tahoma" w:cs="Tahoma"/>
          <w:b/>
          <w:bCs/>
          <w:sz w:val="20"/>
          <w:szCs w:val="20"/>
          <w:u w:val="single"/>
        </w:rPr>
        <w:t>Působnost</w:t>
      </w:r>
      <w:r w:rsidRPr="00CC5616">
        <w:rPr>
          <w:rFonts w:ascii="Tahoma" w:hAnsi="Tahoma" w:cs="Tahoma"/>
          <w:b/>
          <w:bCs/>
          <w:sz w:val="20"/>
          <w:szCs w:val="20"/>
          <w:u w:val="single"/>
        </w:rPr>
        <w:t xml:space="preserve"> členské schůze</w:t>
      </w:r>
      <w:r w:rsidR="009063F6" w:rsidRPr="00CC5616">
        <w:rPr>
          <w:rFonts w:ascii="Tahoma" w:hAnsi="Tahoma" w:cs="Tahoma"/>
          <w:b/>
          <w:bCs/>
          <w:sz w:val="20"/>
          <w:szCs w:val="20"/>
          <w:u w:val="single"/>
        </w:rPr>
        <w:t>:</w:t>
      </w:r>
    </w:p>
    <w:p w:rsidR="009063F6" w:rsidRPr="00CC5616" w:rsidRDefault="009063F6" w:rsidP="00101EB7">
      <w:pPr>
        <w:spacing w:after="0" w:line="240" w:lineRule="auto"/>
        <w:jc w:val="both"/>
        <w:rPr>
          <w:rFonts w:ascii="Tahoma" w:hAnsi="Tahoma" w:cs="Tahoma"/>
          <w:b/>
          <w:bCs/>
          <w:sz w:val="20"/>
          <w:szCs w:val="20"/>
          <w:u w:val="single"/>
        </w:rPr>
      </w:pPr>
    </w:p>
    <w:p w:rsidR="00101EB7" w:rsidRPr="00CC5616" w:rsidRDefault="00101EB7" w:rsidP="00101EB7">
      <w:pPr>
        <w:spacing w:after="0" w:line="240" w:lineRule="auto"/>
        <w:jc w:val="both"/>
        <w:rPr>
          <w:rFonts w:ascii="Tahoma" w:hAnsi="Tahoma" w:cs="Tahoma"/>
          <w:b/>
          <w:bCs/>
          <w:sz w:val="20"/>
          <w:szCs w:val="20"/>
          <w:u w:val="single"/>
        </w:rPr>
      </w:pPr>
      <w:r w:rsidRPr="00CC5616">
        <w:rPr>
          <w:rFonts w:ascii="Tahoma" w:hAnsi="Tahoma" w:cs="Tahoma"/>
          <w:b/>
          <w:bCs/>
          <w:sz w:val="20"/>
          <w:szCs w:val="20"/>
          <w:u w:val="single"/>
        </w:rPr>
        <w:t>odstavec 2</w:t>
      </w:r>
      <w:r w:rsidR="009063F6" w:rsidRPr="00CC5616">
        <w:rPr>
          <w:rFonts w:ascii="Tahoma" w:hAnsi="Tahoma" w:cs="Tahoma"/>
          <w:b/>
          <w:bCs/>
          <w:sz w:val="20"/>
          <w:szCs w:val="20"/>
          <w:u w:val="single"/>
        </w:rPr>
        <w:t>6</w:t>
      </w:r>
      <w:r w:rsidRPr="00CC5616">
        <w:rPr>
          <w:rFonts w:ascii="Tahoma" w:hAnsi="Tahoma" w:cs="Tahoma"/>
          <w:b/>
          <w:bCs/>
          <w:sz w:val="20"/>
          <w:szCs w:val="20"/>
          <w:u w:val="single"/>
        </w:rPr>
        <w:t>.</w:t>
      </w:r>
      <w:r w:rsidR="009063F6" w:rsidRPr="00CC5616">
        <w:rPr>
          <w:rFonts w:ascii="Tahoma" w:hAnsi="Tahoma" w:cs="Tahoma"/>
          <w:b/>
          <w:bCs/>
          <w:sz w:val="20"/>
          <w:szCs w:val="20"/>
          <w:u w:val="single"/>
        </w:rPr>
        <w:t>1</w:t>
      </w:r>
      <w:r w:rsidRPr="00CC5616">
        <w:rPr>
          <w:rFonts w:ascii="Tahoma" w:hAnsi="Tahoma" w:cs="Tahoma"/>
          <w:b/>
          <w:bCs/>
          <w:sz w:val="20"/>
          <w:szCs w:val="20"/>
          <w:u w:val="single"/>
        </w:rPr>
        <w:t>,</w:t>
      </w:r>
      <w:r w:rsidR="009063F6" w:rsidRPr="00CC5616">
        <w:rPr>
          <w:rFonts w:ascii="Tahoma" w:hAnsi="Tahoma" w:cs="Tahoma"/>
          <w:b/>
          <w:bCs/>
          <w:sz w:val="20"/>
          <w:szCs w:val="20"/>
          <w:u w:val="single"/>
        </w:rPr>
        <w:t xml:space="preserve"> bod i), m)</w:t>
      </w:r>
      <w:r w:rsidR="00207EA5">
        <w:rPr>
          <w:rFonts w:ascii="Tahoma" w:hAnsi="Tahoma" w:cs="Tahoma"/>
          <w:b/>
          <w:bCs/>
          <w:sz w:val="20"/>
          <w:szCs w:val="20"/>
          <w:u w:val="single"/>
        </w:rPr>
        <w:t xml:space="preserve"> který nově zní</w:t>
      </w:r>
      <w:r w:rsidRPr="00CC5616">
        <w:rPr>
          <w:rFonts w:ascii="Tahoma" w:hAnsi="Tahoma" w:cs="Tahoma"/>
          <w:b/>
          <w:bCs/>
          <w:sz w:val="20"/>
          <w:szCs w:val="20"/>
          <w:u w:val="single"/>
        </w:rPr>
        <w:t>:</w:t>
      </w:r>
    </w:p>
    <w:p w:rsidR="00101EB7" w:rsidRPr="00CC5616" w:rsidRDefault="00101EB7" w:rsidP="00101EB7">
      <w:pPr>
        <w:spacing w:after="120"/>
        <w:jc w:val="both"/>
        <w:rPr>
          <w:rFonts w:ascii="Tahoma" w:hAnsi="Tahoma" w:cs="Tahoma"/>
          <w:sz w:val="20"/>
          <w:szCs w:val="20"/>
        </w:rPr>
      </w:pPr>
      <w:r w:rsidRPr="00CC5616">
        <w:rPr>
          <w:rFonts w:ascii="Tahoma" w:hAnsi="Tahoma" w:cs="Tahoma"/>
          <w:sz w:val="20"/>
          <w:szCs w:val="20"/>
        </w:rPr>
        <w:t>i) rozhoduje o rozdělení zisku nebo jiných vlastních zdrojů nebo úhradě ztráty,</w:t>
      </w:r>
      <w:r w:rsidR="009063F6" w:rsidRPr="00CC5616">
        <w:rPr>
          <w:rFonts w:ascii="Tahoma" w:hAnsi="Tahoma" w:cs="Tahoma"/>
          <w:sz w:val="20"/>
          <w:szCs w:val="20"/>
        </w:rPr>
        <w:t xml:space="preserve"> </w:t>
      </w:r>
    </w:p>
    <w:p w:rsidR="00101EB7" w:rsidRPr="00CC5616" w:rsidRDefault="00101EB7" w:rsidP="00101EB7">
      <w:pPr>
        <w:spacing w:after="120"/>
        <w:jc w:val="both"/>
        <w:rPr>
          <w:rFonts w:ascii="Tahoma" w:hAnsi="Tahoma" w:cs="Tahoma"/>
          <w:sz w:val="20"/>
          <w:szCs w:val="20"/>
        </w:rPr>
      </w:pPr>
      <w:r w:rsidRPr="00CC5616">
        <w:rPr>
          <w:rFonts w:ascii="Tahoma" w:hAnsi="Tahoma" w:cs="Tahoma"/>
          <w:sz w:val="20"/>
          <w:szCs w:val="20"/>
        </w:rPr>
        <w:t xml:space="preserve">m) schvaluje převod nebo zastavení závodu nebo takové části jmění, která by znamenala podstatnou změnu dosavadní skutečného předmětu podnikání nebo činnosti družstva.  </w:t>
      </w:r>
      <w:r w:rsidR="009063F6" w:rsidRPr="00CC5616">
        <w:rPr>
          <w:rFonts w:ascii="Tahoma" w:hAnsi="Tahoma" w:cs="Tahoma"/>
          <w:sz w:val="20"/>
          <w:szCs w:val="20"/>
        </w:rPr>
        <w:t xml:space="preserve"> </w:t>
      </w:r>
    </w:p>
    <w:p w:rsidR="009063F6" w:rsidRPr="00CC5616" w:rsidRDefault="009063F6" w:rsidP="009063F6">
      <w:pPr>
        <w:spacing w:after="0" w:line="240" w:lineRule="auto"/>
        <w:jc w:val="both"/>
        <w:rPr>
          <w:rFonts w:ascii="Tahoma" w:hAnsi="Tahoma" w:cs="Tahoma"/>
          <w:b/>
          <w:bCs/>
          <w:sz w:val="20"/>
          <w:szCs w:val="20"/>
          <w:u w:val="single"/>
        </w:rPr>
      </w:pPr>
      <w:r w:rsidRPr="00CC5616">
        <w:rPr>
          <w:rFonts w:ascii="Tahoma" w:hAnsi="Tahoma" w:cs="Tahoma"/>
          <w:b/>
          <w:bCs/>
          <w:sz w:val="20"/>
          <w:szCs w:val="20"/>
          <w:u w:val="single"/>
        </w:rPr>
        <w:t xml:space="preserve">odstavec </w:t>
      </w:r>
      <w:r w:rsidR="00207EA5">
        <w:rPr>
          <w:rFonts w:ascii="Tahoma" w:hAnsi="Tahoma" w:cs="Tahoma"/>
          <w:b/>
          <w:bCs/>
          <w:sz w:val="20"/>
          <w:szCs w:val="20"/>
          <w:u w:val="single"/>
        </w:rPr>
        <w:t>26.5, bod a), d) který nově zní</w:t>
      </w:r>
      <w:r w:rsidRPr="00CC5616">
        <w:rPr>
          <w:rFonts w:ascii="Tahoma" w:hAnsi="Tahoma" w:cs="Tahoma"/>
          <w:b/>
          <w:bCs/>
          <w:sz w:val="20"/>
          <w:szCs w:val="20"/>
          <w:u w:val="single"/>
        </w:rPr>
        <w:t>:</w:t>
      </w:r>
    </w:p>
    <w:p w:rsidR="00101EB7" w:rsidRPr="00CC5616" w:rsidRDefault="00101EB7" w:rsidP="00101EB7">
      <w:pPr>
        <w:spacing w:after="120"/>
        <w:jc w:val="both"/>
        <w:rPr>
          <w:rFonts w:ascii="Tahoma" w:hAnsi="Tahoma" w:cs="Tahoma"/>
          <w:sz w:val="20"/>
          <w:szCs w:val="20"/>
        </w:rPr>
      </w:pPr>
      <w:r w:rsidRPr="00CC5616">
        <w:rPr>
          <w:rFonts w:ascii="Tahoma" w:hAnsi="Tahoma" w:cs="Tahoma"/>
          <w:sz w:val="20"/>
          <w:szCs w:val="20"/>
        </w:rPr>
        <w:t xml:space="preserve">a) změnu stanov nebo o rozhodnutí, jehož důsledkem je změna stanov, </w:t>
      </w:r>
      <w:r w:rsidR="009063F6" w:rsidRPr="00CC5616">
        <w:rPr>
          <w:rFonts w:ascii="Tahoma" w:hAnsi="Tahoma" w:cs="Tahoma"/>
          <w:sz w:val="20"/>
          <w:szCs w:val="20"/>
        </w:rPr>
        <w:t xml:space="preserve"> </w:t>
      </w:r>
    </w:p>
    <w:p w:rsidR="00101EB7" w:rsidRPr="00CC5616" w:rsidRDefault="00101EB7" w:rsidP="00101EB7">
      <w:pPr>
        <w:spacing w:after="120"/>
        <w:jc w:val="both"/>
        <w:rPr>
          <w:rFonts w:ascii="Tahoma" w:hAnsi="Tahoma" w:cs="Tahoma"/>
          <w:b/>
          <w:sz w:val="20"/>
          <w:szCs w:val="20"/>
        </w:rPr>
      </w:pPr>
      <w:r w:rsidRPr="00CC5616">
        <w:rPr>
          <w:rFonts w:ascii="Tahoma" w:hAnsi="Tahoma" w:cs="Tahoma"/>
          <w:sz w:val="20"/>
          <w:szCs w:val="20"/>
        </w:rPr>
        <w:lastRenderedPageBreak/>
        <w:t>d) schválení převodu nebo zastavení závodu nebo takové části jmění, která by znamenala podstatnou změnu dosavadní skutečného předmětu podnikání nebo činnosti družstva.</w:t>
      </w:r>
      <w:r w:rsidR="009063F6" w:rsidRPr="00CC5616">
        <w:rPr>
          <w:rFonts w:ascii="Tahoma" w:hAnsi="Tahoma" w:cs="Tahoma"/>
          <w:sz w:val="20"/>
          <w:szCs w:val="20"/>
        </w:rPr>
        <w:t xml:space="preserve"> </w:t>
      </w:r>
    </w:p>
    <w:p w:rsidR="009063F6" w:rsidRPr="00CC5616" w:rsidRDefault="009063F6" w:rsidP="009063F6">
      <w:pPr>
        <w:tabs>
          <w:tab w:val="left" w:pos="426"/>
        </w:tabs>
        <w:spacing w:after="0" w:line="240" w:lineRule="auto"/>
        <w:contextualSpacing/>
        <w:jc w:val="both"/>
        <w:rPr>
          <w:rFonts w:ascii="Tahoma" w:hAnsi="Tahoma" w:cs="Tahoma"/>
          <w:b/>
          <w:sz w:val="20"/>
          <w:szCs w:val="20"/>
          <w:u w:val="single"/>
        </w:rPr>
      </w:pPr>
      <w:r w:rsidRPr="00CC5616">
        <w:rPr>
          <w:rFonts w:ascii="Tahoma" w:hAnsi="Tahoma" w:cs="Tahoma"/>
          <w:b/>
          <w:sz w:val="20"/>
          <w:szCs w:val="20"/>
          <w:u w:val="single"/>
        </w:rPr>
        <w:t xml:space="preserve">Změna článku XXIX. Zákaz konkurence člena představenstva, odstavec 29.2, 29.3 a vypuštění </w:t>
      </w:r>
      <w:r w:rsidR="00207EA5">
        <w:rPr>
          <w:rFonts w:ascii="Tahoma" w:hAnsi="Tahoma" w:cs="Tahoma"/>
          <w:b/>
          <w:sz w:val="20"/>
          <w:szCs w:val="20"/>
          <w:u w:val="single"/>
        </w:rPr>
        <w:t xml:space="preserve">odstavců </w:t>
      </w:r>
      <w:r w:rsidR="00E15381" w:rsidRPr="00CC5616">
        <w:rPr>
          <w:rFonts w:ascii="Tahoma" w:hAnsi="Tahoma" w:cs="Tahoma"/>
          <w:b/>
          <w:sz w:val="20"/>
          <w:szCs w:val="20"/>
          <w:u w:val="single"/>
        </w:rPr>
        <w:t>29.5 a 29.6</w:t>
      </w:r>
      <w:r w:rsidRPr="00CC5616">
        <w:rPr>
          <w:rFonts w:ascii="Tahoma" w:hAnsi="Tahoma" w:cs="Tahoma"/>
          <w:b/>
          <w:sz w:val="20"/>
          <w:szCs w:val="20"/>
          <w:u w:val="single"/>
        </w:rPr>
        <w:t xml:space="preserve"> </w:t>
      </w:r>
      <w:r w:rsidR="00E15381" w:rsidRPr="00CC5616">
        <w:rPr>
          <w:rFonts w:ascii="Tahoma" w:hAnsi="Tahoma" w:cs="Tahoma"/>
          <w:b/>
          <w:sz w:val="20"/>
          <w:szCs w:val="20"/>
          <w:u w:val="single"/>
        </w:rPr>
        <w:t xml:space="preserve"> </w:t>
      </w:r>
    </w:p>
    <w:p w:rsidR="00840408" w:rsidRPr="00CC5616" w:rsidRDefault="00840408" w:rsidP="009063F6">
      <w:pPr>
        <w:tabs>
          <w:tab w:val="left" w:pos="426"/>
        </w:tabs>
        <w:spacing w:after="0" w:line="240" w:lineRule="auto"/>
        <w:contextualSpacing/>
        <w:jc w:val="both"/>
        <w:rPr>
          <w:rFonts w:ascii="Tahoma" w:hAnsi="Tahoma" w:cs="Tahoma"/>
          <w:sz w:val="20"/>
          <w:szCs w:val="20"/>
          <w:u w:val="single"/>
        </w:rPr>
      </w:pPr>
    </w:p>
    <w:p w:rsidR="009063F6" w:rsidRPr="00CC5616" w:rsidRDefault="009063F6" w:rsidP="009063F6">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9063F6" w:rsidRPr="00CC5616" w:rsidRDefault="009063F6" w:rsidP="009063F6">
      <w:pPr>
        <w:spacing w:after="0" w:line="240" w:lineRule="auto"/>
        <w:jc w:val="both"/>
        <w:rPr>
          <w:rFonts w:ascii="Tahoma" w:hAnsi="Tahoma" w:cs="Tahoma"/>
          <w:b/>
          <w:bCs/>
          <w:sz w:val="20"/>
          <w:szCs w:val="20"/>
          <w:u w:val="single"/>
        </w:rPr>
      </w:pPr>
      <w:r w:rsidRPr="00CC5616">
        <w:rPr>
          <w:rFonts w:ascii="Tahoma" w:hAnsi="Tahoma" w:cs="Tahoma"/>
          <w:b/>
          <w:sz w:val="20"/>
          <w:szCs w:val="20"/>
          <w:u w:val="single"/>
        </w:rPr>
        <w:t xml:space="preserve">Členská schůze družstva mění článek </w:t>
      </w:r>
      <w:r w:rsidR="00E15381" w:rsidRPr="00CC5616">
        <w:rPr>
          <w:rFonts w:ascii="Tahoma" w:hAnsi="Tahoma" w:cs="Tahoma"/>
          <w:b/>
          <w:sz w:val="20"/>
          <w:szCs w:val="20"/>
          <w:u w:val="single"/>
        </w:rPr>
        <w:t>XXIX. Zákaz konkurence člena představenstva, který nově zní</w:t>
      </w:r>
      <w:r w:rsidRPr="00CC5616">
        <w:rPr>
          <w:rFonts w:ascii="Tahoma" w:hAnsi="Tahoma" w:cs="Tahoma"/>
          <w:b/>
          <w:bCs/>
          <w:sz w:val="20"/>
          <w:szCs w:val="20"/>
          <w:u w:val="single"/>
        </w:rPr>
        <w:t>:</w:t>
      </w:r>
    </w:p>
    <w:p w:rsidR="00E15381" w:rsidRPr="00CC5616" w:rsidRDefault="00E15381" w:rsidP="009063F6">
      <w:pPr>
        <w:spacing w:after="0" w:line="240" w:lineRule="auto"/>
        <w:jc w:val="both"/>
        <w:rPr>
          <w:rFonts w:ascii="Tahoma" w:hAnsi="Tahoma" w:cs="Tahoma"/>
          <w:b/>
          <w:bCs/>
          <w:sz w:val="20"/>
          <w:szCs w:val="20"/>
          <w:u w:val="single"/>
        </w:rPr>
      </w:pPr>
    </w:p>
    <w:p w:rsidR="009063F6" w:rsidRPr="00CC5616" w:rsidRDefault="009063F6" w:rsidP="009063F6">
      <w:pPr>
        <w:spacing w:after="120"/>
        <w:jc w:val="center"/>
        <w:outlineLvl w:val="0"/>
        <w:rPr>
          <w:rFonts w:ascii="Tahoma" w:hAnsi="Tahoma" w:cs="Tahoma"/>
          <w:b/>
          <w:sz w:val="20"/>
          <w:szCs w:val="20"/>
        </w:rPr>
      </w:pPr>
      <w:r w:rsidRPr="00CC5616">
        <w:rPr>
          <w:rFonts w:ascii="Tahoma" w:hAnsi="Tahoma" w:cs="Tahoma"/>
          <w:b/>
          <w:sz w:val="20"/>
          <w:szCs w:val="20"/>
        </w:rPr>
        <w:t>XXIX.</w:t>
      </w:r>
    </w:p>
    <w:p w:rsidR="009063F6" w:rsidRPr="00CC5616" w:rsidRDefault="009063F6" w:rsidP="009063F6">
      <w:pPr>
        <w:spacing w:after="120"/>
        <w:jc w:val="center"/>
        <w:rPr>
          <w:rFonts w:ascii="Tahoma" w:hAnsi="Tahoma" w:cs="Tahoma"/>
          <w:b/>
          <w:sz w:val="20"/>
          <w:szCs w:val="20"/>
        </w:rPr>
      </w:pPr>
      <w:r w:rsidRPr="00CC5616">
        <w:rPr>
          <w:rFonts w:ascii="Tahoma" w:hAnsi="Tahoma" w:cs="Tahoma"/>
          <w:b/>
          <w:sz w:val="20"/>
          <w:szCs w:val="20"/>
        </w:rPr>
        <w:t>Zákaz konkurence člena představenstva</w:t>
      </w:r>
    </w:p>
    <w:p w:rsidR="009063F6" w:rsidRPr="00CC5616" w:rsidRDefault="009063F6" w:rsidP="009063F6">
      <w:pPr>
        <w:spacing w:after="120"/>
        <w:jc w:val="both"/>
        <w:rPr>
          <w:rFonts w:ascii="Tahoma" w:hAnsi="Tahoma" w:cs="Tahoma"/>
          <w:sz w:val="20"/>
          <w:szCs w:val="20"/>
        </w:rPr>
      </w:pPr>
      <w:r w:rsidRPr="00CC5616">
        <w:rPr>
          <w:rFonts w:ascii="Tahoma" w:hAnsi="Tahoma" w:cs="Tahoma"/>
          <w:sz w:val="20"/>
          <w:szCs w:val="20"/>
        </w:rPr>
        <w:t xml:space="preserve">29.1 Člen představenstva nesmí podnikat v předmětu činnosti družstva, a to ani ve prospěch jiných osob, ani zprostředkovávat obchody družstva pro jiného. </w:t>
      </w:r>
      <w:r w:rsidR="00E15381" w:rsidRPr="00CC5616">
        <w:rPr>
          <w:rFonts w:ascii="Tahoma" w:hAnsi="Tahoma" w:cs="Tahoma"/>
          <w:sz w:val="20"/>
          <w:szCs w:val="20"/>
        </w:rPr>
        <w:t xml:space="preserve"> </w:t>
      </w:r>
    </w:p>
    <w:p w:rsidR="009063F6" w:rsidRPr="00CC5616" w:rsidRDefault="009063F6" w:rsidP="009063F6">
      <w:pPr>
        <w:spacing w:after="120"/>
        <w:jc w:val="both"/>
        <w:rPr>
          <w:rFonts w:ascii="Tahoma" w:hAnsi="Tahoma" w:cs="Tahoma"/>
          <w:sz w:val="20"/>
          <w:szCs w:val="20"/>
        </w:rPr>
      </w:pPr>
      <w:r w:rsidRPr="00CC5616">
        <w:rPr>
          <w:rFonts w:ascii="Tahoma" w:hAnsi="Tahoma" w:cs="Tahoma"/>
          <w:sz w:val="20"/>
          <w:szCs w:val="20"/>
        </w:rPr>
        <w:t>29.2 Člen představenstva nesmí být členem statutárního orgánu jiné právnické osoby se shodným předmětem činnosti nebo osobou v obdobném postavení, ledaže se jedná o koncern, společenství vlastníků jednotek nebo družstvo, jehož členy jsou pouze jiná družstva.</w:t>
      </w:r>
      <w:r w:rsidR="00E15381" w:rsidRPr="00CC5616">
        <w:rPr>
          <w:rFonts w:ascii="Tahoma" w:hAnsi="Tahoma" w:cs="Tahoma"/>
          <w:sz w:val="20"/>
          <w:szCs w:val="20"/>
        </w:rPr>
        <w:t xml:space="preserve"> </w:t>
      </w:r>
    </w:p>
    <w:p w:rsidR="009063F6" w:rsidRPr="00CC5616" w:rsidRDefault="009063F6" w:rsidP="009063F6">
      <w:pPr>
        <w:spacing w:after="120"/>
        <w:jc w:val="both"/>
        <w:rPr>
          <w:rFonts w:ascii="Tahoma" w:hAnsi="Tahoma" w:cs="Tahoma"/>
          <w:sz w:val="20"/>
          <w:szCs w:val="20"/>
        </w:rPr>
      </w:pPr>
      <w:r w:rsidRPr="00CC5616">
        <w:rPr>
          <w:rFonts w:ascii="Tahoma" w:hAnsi="Tahoma" w:cs="Tahoma"/>
          <w:sz w:val="20"/>
          <w:szCs w:val="20"/>
        </w:rPr>
        <w:t>29.3. Člen představenstva se nesmí účastnit na podnikání jiné obchodní korporace jako společník s neomezeným ručením nebo jako ovládající osoba jiné, osoby se stejným nebo obdobným předmětem činnosti.</w:t>
      </w:r>
      <w:r w:rsidR="00E15381" w:rsidRPr="00CC5616">
        <w:rPr>
          <w:rFonts w:ascii="Tahoma" w:hAnsi="Tahoma" w:cs="Tahoma"/>
          <w:sz w:val="20"/>
          <w:szCs w:val="20"/>
        </w:rPr>
        <w:t xml:space="preserve"> </w:t>
      </w:r>
    </w:p>
    <w:p w:rsidR="009063F6" w:rsidRPr="00CC5616" w:rsidRDefault="009063F6" w:rsidP="009063F6">
      <w:pPr>
        <w:spacing w:after="120"/>
        <w:jc w:val="both"/>
        <w:rPr>
          <w:rFonts w:ascii="Tahoma" w:hAnsi="Tahoma" w:cs="Tahoma"/>
          <w:sz w:val="20"/>
          <w:szCs w:val="20"/>
        </w:rPr>
      </w:pPr>
      <w:r w:rsidRPr="00CC5616">
        <w:rPr>
          <w:rFonts w:ascii="Tahoma" w:hAnsi="Tahoma" w:cs="Tahoma"/>
          <w:sz w:val="20"/>
          <w:szCs w:val="20"/>
        </w:rPr>
        <w:t xml:space="preserve">29.4 Člen představenstva nesmí být současně členem kontrolní komise družstva nebo jinou osobou oprávněnou podle zápisu v obchodním rejstříku jednat za družstvo.  </w:t>
      </w:r>
      <w:r w:rsidR="00E15381" w:rsidRPr="00CC5616">
        <w:rPr>
          <w:rFonts w:ascii="Tahoma" w:hAnsi="Tahoma" w:cs="Tahoma"/>
          <w:sz w:val="20"/>
          <w:szCs w:val="20"/>
        </w:rPr>
        <w:t xml:space="preserve"> </w:t>
      </w:r>
    </w:p>
    <w:p w:rsidR="009063F6" w:rsidRPr="00CC5616" w:rsidRDefault="00840408" w:rsidP="00101EB7">
      <w:pPr>
        <w:spacing w:after="120"/>
        <w:jc w:val="both"/>
        <w:rPr>
          <w:rFonts w:ascii="Tahoma" w:hAnsi="Tahoma" w:cs="Tahoma"/>
          <w:sz w:val="20"/>
          <w:szCs w:val="20"/>
        </w:rPr>
      </w:pPr>
      <w:r w:rsidRPr="00CC5616">
        <w:rPr>
          <w:rFonts w:ascii="Tahoma" w:hAnsi="Tahoma" w:cs="Tahoma"/>
          <w:b/>
          <w:sz w:val="20"/>
          <w:szCs w:val="20"/>
        </w:rPr>
        <w:t>a ruší se</w:t>
      </w:r>
      <w:r w:rsidRPr="00CC5616">
        <w:rPr>
          <w:rFonts w:ascii="Tahoma" w:hAnsi="Tahoma" w:cs="Tahoma"/>
          <w:sz w:val="20"/>
          <w:szCs w:val="20"/>
        </w:rPr>
        <w:t xml:space="preserve"> odstavec 29.5. a 29.6 v důsledku zrušení této úpravy v zákoně ( ZOK)</w:t>
      </w:r>
    </w:p>
    <w:p w:rsidR="00E15381" w:rsidRPr="00CC5616" w:rsidRDefault="00E15381" w:rsidP="00E42169">
      <w:pPr>
        <w:tabs>
          <w:tab w:val="left" w:pos="426"/>
        </w:tabs>
        <w:spacing w:after="0" w:line="240" w:lineRule="auto"/>
        <w:contextualSpacing/>
        <w:jc w:val="both"/>
        <w:rPr>
          <w:rFonts w:ascii="Tahoma" w:hAnsi="Tahoma" w:cs="Tahoma"/>
          <w:sz w:val="20"/>
          <w:szCs w:val="20"/>
          <w:u w:val="single"/>
        </w:rPr>
      </w:pPr>
      <w:r w:rsidRPr="00CC5616">
        <w:rPr>
          <w:rFonts w:ascii="Tahoma" w:hAnsi="Tahoma" w:cs="Tahoma"/>
          <w:sz w:val="20"/>
          <w:szCs w:val="20"/>
          <w:u w:val="single"/>
        </w:rPr>
        <w:t xml:space="preserve">Změna článku XXXVIII. Rozdělení zisku, odstavec 38.1 </w:t>
      </w:r>
    </w:p>
    <w:p w:rsidR="00E15381" w:rsidRPr="00CC5616" w:rsidRDefault="00E15381" w:rsidP="00E42169">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E15381" w:rsidRPr="00CC5616" w:rsidRDefault="00E15381" w:rsidP="00E42169">
      <w:pPr>
        <w:spacing w:after="0" w:line="240" w:lineRule="auto"/>
        <w:jc w:val="both"/>
        <w:rPr>
          <w:rFonts w:ascii="Tahoma" w:hAnsi="Tahoma" w:cs="Tahoma"/>
          <w:b/>
          <w:bCs/>
          <w:sz w:val="20"/>
          <w:szCs w:val="20"/>
          <w:u w:val="single"/>
        </w:rPr>
      </w:pPr>
      <w:r w:rsidRPr="00CC5616">
        <w:rPr>
          <w:rFonts w:ascii="Tahoma" w:hAnsi="Tahoma" w:cs="Tahoma"/>
          <w:b/>
          <w:sz w:val="20"/>
          <w:szCs w:val="20"/>
          <w:u w:val="single"/>
        </w:rPr>
        <w:t>Členská schůze družstva mění článek XXXVIII. Rozdělení zisku, odstavec 38.1, který nově zní</w:t>
      </w:r>
      <w:r w:rsidRPr="00CC5616">
        <w:rPr>
          <w:rFonts w:ascii="Tahoma" w:hAnsi="Tahoma" w:cs="Tahoma"/>
          <w:b/>
          <w:bCs/>
          <w:sz w:val="20"/>
          <w:szCs w:val="20"/>
          <w:u w:val="single"/>
        </w:rPr>
        <w:t>:</w:t>
      </w:r>
    </w:p>
    <w:p w:rsidR="00E42169" w:rsidRPr="00CC5616" w:rsidRDefault="00E42169" w:rsidP="00E42169">
      <w:pPr>
        <w:spacing w:after="0" w:line="240" w:lineRule="auto"/>
        <w:jc w:val="both"/>
        <w:rPr>
          <w:rFonts w:ascii="Tahoma" w:hAnsi="Tahoma" w:cs="Tahoma"/>
          <w:sz w:val="20"/>
          <w:szCs w:val="20"/>
          <w:lang w:bidi="en-US"/>
        </w:rPr>
      </w:pPr>
    </w:p>
    <w:p w:rsidR="00E15381" w:rsidRPr="00CC5616" w:rsidRDefault="00E15381" w:rsidP="00E42169">
      <w:pPr>
        <w:spacing w:after="0" w:line="240" w:lineRule="auto"/>
        <w:jc w:val="both"/>
        <w:rPr>
          <w:rFonts w:ascii="Tahoma" w:hAnsi="Tahoma" w:cs="Tahoma"/>
          <w:b/>
          <w:sz w:val="20"/>
          <w:szCs w:val="20"/>
          <w:lang w:bidi="en-US"/>
        </w:rPr>
      </w:pPr>
      <w:r w:rsidRPr="00CC5616">
        <w:rPr>
          <w:rFonts w:ascii="Tahoma" w:hAnsi="Tahoma" w:cs="Tahoma"/>
          <w:sz w:val="20"/>
          <w:szCs w:val="20"/>
          <w:lang w:bidi="en-US"/>
        </w:rPr>
        <w:t xml:space="preserve">38.1. Na určení zisku a jiných vlastních zdrojích, které se mají rozdělit mezi členy, včetně způsobu výplaty a lhůty výplaty se usnáší členská schůze při projednání řádné účetní závěrky. </w:t>
      </w:r>
    </w:p>
    <w:p w:rsidR="00E42169" w:rsidRPr="00CC5616" w:rsidRDefault="00E42169" w:rsidP="00E42169">
      <w:pPr>
        <w:spacing w:after="0" w:line="240" w:lineRule="auto"/>
        <w:rPr>
          <w:rFonts w:ascii="Tahoma" w:hAnsi="Tahoma" w:cs="Tahoma"/>
          <w:b/>
          <w:sz w:val="20"/>
          <w:szCs w:val="20"/>
        </w:rPr>
      </w:pPr>
    </w:p>
    <w:p w:rsidR="00BC735B" w:rsidRPr="00CC5616" w:rsidRDefault="00BC735B" w:rsidP="00E42169">
      <w:pPr>
        <w:spacing w:after="0" w:line="240" w:lineRule="auto"/>
        <w:rPr>
          <w:rFonts w:ascii="Tahoma" w:hAnsi="Tahoma" w:cs="Tahoma"/>
          <w:b/>
          <w:sz w:val="20"/>
          <w:szCs w:val="20"/>
        </w:rPr>
      </w:pPr>
      <w:r w:rsidRPr="00CC5616">
        <w:rPr>
          <w:rFonts w:ascii="Tahoma" w:hAnsi="Tahoma" w:cs="Tahoma"/>
          <w:b/>
          <w:sz w:val="20"/>
          <w:szCs w:val="20"/>
        </w:rPr>
        <w:t>K bodu 5)</w:t>
      </w:r>
    </w:p>
    <w:p w:rsidR="00BC735B" w:rsidRPr="00CC5616" w:rsidRDefault="00BC735B" w:rsidP="00E42169">
      <w:pPr>
        <w:tabs>
          <w:tab w:val="left" w:pos="426"/>
        </w:tabs>
        <w:spacing w:after="0" w:line="240" w:lineRule="auto"/>
        <w:contextualSpacing/>
        <w:jc w:val="both"/>
        <w:rPr>
          <w:rFonts w:ascii="Tahoma" w:hAnsi="Tahoma" w:cs="Tahoma"/>
          <w:sz w:val="20"/>
          <w:szCs w:val="20"/>
        </w:rPr>
      </w:pPr>
      <w:r w:rsidRPr="00CC5616">
        <w:rPr>
          <w:rFonts w:ascii="Tahoma" w:hAnsi="Tahoma" w:cs="Tahoma"/>
          <w:sz w:val="20"/>
          <w:szCs w:val="20"/>
        </w:rPr>
        <w:t>Různé, diskuse</w:t>
      </w:r>
    </w:p>
    <w:p w:rsidR="00BC735B" w:rsidRPr="00CC5616" w:rsidRDefault="00BC735B" w:rsidP="00E42169">
      <w:pPr>
        <w:spacing w:after="0" w:line="240" w:lineRule="auto"/>
        <w:rPr>
          <w:rFonts w:ascii="Tahoma" w:hAnsi="Tahoma" w:cs="Tahoma"/>
          <w:b/>
          <w:sz w:val="20"/>
          <w:szCs w:val="20"/>
          <w:u w:val="single"/>
        </w:rPr>
      </w:pPr>
    </w:p>
    <w:p w:rsidR="00BC735B" w:rsidRPr="00CC5616" w:rsidRDefault="00BC735B" w:rsidP="00E42169">
      <w:pPr>
        <w:spacing w:after="0" w:line="240" w:lineRule="auto"/>
        <w:rPr>
          <w:rFonts w:ascii="Tahoma" w:hAnsi="Tahoma" w:cs="Tahoma"/>
          <w:b/>
          <w:sz w:val="20"/>
          <w:szCs w:val="20"/>
          <w:u w:val="single"/>
        </w:rPr>
      </w:pPr>
      <w:r w:rsidRPr="00CC5616">
        <w:rPr>
          <w:rFonts w:ascii="Tahoma" w:hAnsi="Tahoma" w:cs="Tahoma"/>
          <w:b/>
          <w:sz w:val="20"/>
          <w:szCs w:val="20"/>
          <w:u w:val="single"/>
        </w:rPr>
        <w:t>Návrh usnesení:</w:t>
      </w:r>
    </w:p>
    <w:p w:rsidR="00BC735B" w:rsidRPr="00CC5616" w:rsidRDefault="00BC735B" w:rsidP="00E42169">
      <w:pPr>
        <w:spacing w:after="0" w:line="240" w:lineRule="auto"/>
        <w:rPr>
          <w:rFonts w:ascii="Tahoma" w:hAnsi="Tahoma" w:cs="Tahoma"/>
          <w:b/>
          <w:sz w:val="20"/>
          <w:szCs w:val="20"/>
        </w:rPr>
      </w:pPr>
      <w:r w:rsidRPr="00CC5616">
        <w:rPr>
          <w:rFonts w:ascii="Tahoma" w:hAnsi="Tahoma" w:cs="Tahoma"/>
          <w:b/>
          <w:sz w:val="20"/>
          <w:szCs w:val="20"/>
        </w:rPr>
        <w:t xml:space="preserve">K tomuto bodu se nenavrhuje žádné usnesení z důvodu, že budou zařazeny pod tento bod aktuální problémy </w:t>
      </w:r>
      <w:r w:rsidR="00AA4574" w:rsidRPr="00CC5616">
        <w:rPr>
          <w:rFonts w:ascii="Tahoma" w:hAnsi="Tahoma" w:cs="Tahoma"/>
          <w:b/>
          <w:sz w:val="20"/>
          <w:szCs w:val="20"/>
        </w:rPr>
        <w:t>družstva, dotazy a připomínky</w:t>
      </w:r>
      <w:r w:rsidR="001622A8" w:rsidRPr="00CC5616">
        <w:rPr>
          <w:rFonts w:ascii="Tahoma" w:hAnsi="Tahoma" w:cs="Tahoma"/>
          <w:b/>
          <w:sz w:val="20"/>
          <w:szCs w:val="20"/>
        </w:rPr>
        <w:t xml:space="preserve"> členů </w:t>
      </w:r>
      <w:r w:rsidR="00AA4574" w:rsidRPr="00CC5616">
        <w:rPr>
          <w:rFonts w:ascii="Tahoma" w:hAnsi="Tahoma" w:cs="Tahoma"/>
          <w:b/>
          <w:sz w:val="20"/>
          <w:szCs w:val="20"/>
        </w:rPr>
        <w:t xml:space="preserve">družstva. </w:t>
      </w:r>
    </w:p>
    <w:p w:rsidR="00E42169" w:rsidRPr="00CC5616" w:rsidRDefault="00E42169" w:rsidP="00E42169">
      <w:pPr>
        <w:spacing w:after="0" w:line="240" w:lineRule="auto"/>
        <w:rPr>
          <w:rFonts w:ascii="Tahoma" w:hAnsi="Tahoma" w:cs="Tahoma"/>
          <w:b/>
          <w:sz w:val="20"/>
          <w:szCs w:val="20"/>
        </w:rPr>
      </w:pPr>
    </w:p>
    <w:p w:rsidR="00AA4574" w:rsidRPr="00CC5616" w:rsidRDefault="00AA4574" w:rsidP="000505F1">
      <w:pPr>
        <w:spacing w:after="0" w:line="240" w:lineRule="auto"/>
        <w:rPr>
          <w:rFonts w:ascii="Tahoma" w:hAnsi="Tahoma" w:cs="Tahoma"/>
          <w:b/>
          <w:sz w:val="20"/>
          <w:szCs w:val="20"/>
        </w:rPr>
      </w:pPr>
      <w:r w:rsidRPr="00CC5616">
        <w:rPr>
          <w:rFonts w:ascii="Tahoma" w:hAnsi="Tahoma" w:cs="Tahoma"/>
          <w:b/>
          <w:sz w:val="20"/>
          <w:szCs w:val="20"/>
        </w:rPr>
        <w:t>K bodu 6)</w:t>
      </w:r>
    </w:p>
    <w:p w:rsidR="00AA4574" w:rsidRPr="00CC5616" w:rsidRDefault="00AA4574" w:rsidP="000505F1">
      <w:pPr>
        <w:tabs>
          <w:tab w:val="left" w:pos="426"/>
        </w:tabs>
        <w:spacing w:after="0" w:line="240" w:lineRule="auto"/>
        <w:contextualSpacing/>
        <w:jc w:val="both"/>
        <w:rPr>
          <w:rFonts w:ascii="Tahoma" w:hAnsi="Tahoma" w:cs="Tahoma"/>
          <w:sz w:val="20"/>
          <w:szCs w:val="20"/>
        </w:rPr>
      </w:pPr>
      <w:r w:rsidRPr="00CC5616">
        <w:rPr>
          <w:rFonts w:ascii="Tahoma" w:hAnsi="Tahoma" w:cs="Tahoma"/>
          <w:sz w:val="20"/>
          <w:szCs w:val="20"/>
        </w:rPr>
        <w:t xml:space="preserve">Závěr </w:t>
      </w:r>
    </w:p>
    <w:p w:rsidR="00AA4574" w:rsidRPr="00CC5616" w:rsidRDefault="004D4F1A" w:rsidP="000505F1">
      <w:pPr>
        <w:spacing w:after="0" w:line="240" w:lineRule="auto"/>
        <w:rPr>
          <w:rFonts w:ascii="Tahoma" w:eastAsia="Times New Roman" w:hAnsi="Tahoma" w:cs="Tahoma"/>
          <w:b/>
          <w:sz w:val="20"/>
          <w:szCs w:val="20"/>
          <w:lang w:eastAsia="cs-CZ"/>
        </w:rPr>
      </w:pPr>
      <w:r>
        <w:rPr>
          <w:rFonts w:ascii="Tahoma" w:hAnsi="Tahoma" w:cs="Tahoma"/>
          <w:sz w:val="20"/>
          <w:szCs w:val="20"/>
        </w:rPr>
        <w:t xml:space="preserve">V Heřmanově dne 20. 4. </w:t>
      </w:r>
      <w:r w:rsidR="00AA4574" w:rsidRPr="00CC5616">
        <w:rPr>
          <w:rFonts w:ascii="Tahoma" w:hAnsi="Tahoma" w:cs="Tahoma"/>
          <w:sz w:val="20"/>
          <w:szCs w:val="20"/>
        </w:rPr>
        <w:t>20</w:t>
      </w:r>
      <w:r w:rsidR="000505F1" w:rsidRPr="00CC5616">
        <w:rPr>
          <w:rFonts w:ascii="Tahoma" w:hAnsi="Tahoma" w:cs="Tahoma"/>
          <w:sz w:val="20"/>
          <w:szCs w:val="20"/>
        </w:rPr>
        <w:t>22</w:t>
      </w:r>
      <w:r w:rsidR="00AA4574" w:rsidRPr="00CC5616">
        <w:rPr>
          <w:rFonts w:ascii="Tahoma" w:hAnsi="Tahoma" w:cs="Tahoma"/>
          <w:sz w:val="20"/>
          <w:szCs w:val="20"/>
        </w:rPr>
        <w:t xml:space="preserve"> </w:t>
      </w:r>
      <w:r w:rsidR="00AA4574" w:rsidRPr="00CC5616">
        <w:rPr>
          <w:rFonts w:ascii="Tahoma" w:eastAsia="Times New Roman" w:hAnsi="Tahoma" w:cs="Tahoma"/>
          <w:b/>
          <w:sz w:val="20"/>
          <w:szCs w:val="20"/>
          <w:lang w:eastAsia="cs-CZ"/>
        </w:rPr>
        <w:t xml:space="preserve">     </w:t>
      </w:r>
    </w:p>
    <w:p w:rsidR="00AA4574" w:rsidRPr="00CC5616" w:rsidRDefault="00AA4574" w:rsidP="000505F1">
      <w:pPr>
        <w:spacing w:after="0" w:line="240" w:lineRule="auto"/>
        <w:jc w:val="both"/>
        <w:rPr>
          <w:rFonts w:ascii="Tahoma" w:eastAsia="Times New Roman" w:hAnsi="Tahoma" w:cs="Tahoma"/>
          <w:b/>
          <w:sz w:val="20"/>
          <w:szCs w:val="20"/>
          <w:lang w:eastAsia="cs-CZ"/>
        </w:rPr>
      </w:pPr>
    </w:p>
    <w:p w:rsidR="00AA4574" w:rsidRPr="00CC5616" w:rsidRDefault="00AA4574" w:rsidP="000505F1">
      <w:pPr>
        <w:spacing w:after="0" w:line="240" w:lineRule="auto"/>
        <w:jc w:val="both"/>
        <w:rPr>
          <w:rFonts w:ascii="Tahoma" w:eastAsia="Times New Roman" w:hAnsi="Tahoma" w:cs="Tahoma"/>
          <w:b/>
          <w:sz w:val="20"/>
          <w:szCs w:val="20"/>
          <w:lang w:eastAsia="cs-CZ"/>
        </w:rPr>
      </w:pPr>
    </w:p>
    <w:p w:rsidR="00AA4574" w:rsidRPr="00CC5616" w:rsidRDefault="00AA4574" w:rsidP="000505F1">
      <w:pPr>
        <w:spacing w:after="0" w:line="240" w:lineRule="auto"/>
        <w:jc w:val="right"/>
        <w:rPr>
          <w:rFonts w:ascii="Tahoma" w:eastAsia="Times New Roman" w:hAnsi="Tahoma" w:cs="Tahoma"/>
          <w:b/>
          <w:sz w:val="20"/>
          <w:szCs w:val="20"/>
          <w:lang w:eastAsia="cs-CZ"/>
        </w:rPr>
      </w:pPr>
      <w:r w:rsidRPr="00CC5616">
        <w:rPr>
          <w:rFonts w:ascii="Tahoma" w:eastAsia="Times New Roman" w:hAnsi="Tahoma" w:cs="Tahoma"/>
          <w:b/>
          <w:sz w:val="20"/>
          <w:szCs w:val="20"/>
          <w:lang w:eastAsia="cs-CZ"/>
        </w:rPr>
        <w:t xml:space="preserve">                                       </w:t>
      </w:r>
      <w:r w:rsidR="007A64B2" w:rsidRPr="00CC5616">
        <w:rPr>
          <w:rFonts w:ascii="Tahoma" w:eastAsia="Times New Roman" w:hAnsi="Tahoma" w:cs="Tahoma"/>
          <w:b/>
          <w:sz w:val="20"/>
          <w:szCs w:val="20"/>
          <w:lang w:eastAsia="cs-CZ"/>
        </w:rPr>
        <w:t>…..</w:t>
      </w:r>
      <w:r w:rsidRPr="00CC5616">
        <w:rPr>
          <w:rFonts w:ascii="Tahoma" w:eastAsia="Times New Roman" w:hAnsi="Tahoma" w:cs="Tahoma"/>
          <w:b/>
          <w:sz w:val="20"/>
          <w:szCs w:val="20"/>
          <w:lang w:eastAsia="cs-CZ"/>
        </w:rPr>
        <w:t xml:space="preserve">...............................................                       </w:t>
      </w:r>
    </w:p>
    <w:p w:rsidR="00AA4574" w:rsidRPr="00CC5616" w:rsidRDefault="00AA4574" w:rsidP="000505F1">
      <w:pPr>
        <w:spacing w:after="0" w:line="240" w:lineRule="auto"/>
        <w:jc w:val="both"/>
        <w:rPr>
          <w:rFonts w:ascii="Tahoma" w:eastAsia="Times New Roman" w:hAnsi="Tahoma" w:cs="Tahoma"/>
          <w:b/>
          <w:sz w:val="20"/>
          <w:szCs w:val="20"/>
          <w:lang w:eastAsia="cs-CZ"/>
        </w:rPr>
      </w:pPr>
      <w:r w:rsidRPr="00CC5616">
        <w:rPr>
          <w:rFonts w:ascii="Tahoma" w:eastAsia="Times New Roman" w:hAnsi="Tahoma" w:cs="Tahoma"/>
          <w:b/>
          <w:sz w:val="20"/>
          <w:szCs w:val="20"/>
          <w:lang w:eastAsia="cs-CZ"/>
        </w:rPr>
        <w:t xml:space="preserve">                                                                                                           </w:t>
      </w:r>
      <w:r w:rsidR="00E66AC3" w:rsidRPr="00CC5616">
        <w:rPr>
          <w:rFonts w:ascii="Tahoma" w:eastAsia="Times New Roman" w:hAnsi="Tahoma" w:cs="Tahoma"/>
          <w:b/>
          <w:sz w:val="20"/>
          <w:szCs w:val="20"/>
          <w:lang w:eastAsia="cs-CZ"/>
        </w:rPr>
        <w:t xml:space="preserve">  </w:t>
      </w:r>
      <w:r w:rsidRPr="00CC5616">
        <w:rPr>
          <w:rFonts w:ascii="Tahoma" w:eastAsia="Times New Roman" w:hAnsi="Tahoma" w:cs="Tahoma"/>
          <w:b/>
          <w:sz w:val="20"/>
          <w:szCs w:val="20"/>
          <w:lang w:eastAsia="cs-CZ"/>
        </w:rPr>
        <w:t xml:space="preserve">       Ondřej NAGY   </w:t>
      </w:r>
    </w:p>
    <w:p w:rsidR="00E42169" w:rsidRPr="00CC5616" w:rsidRDefault="00AA4574" w:rsidP="000505F1">
      <w:pPr>
        <w:spacing w:after="0" w:line="240" w:lineRule="auto"/>
        <w:jc w:val="both"/>
        <w:rPr>
          <w:rFonts w:ascii="Tahoma" w:eastAsia="Times New Roman" w:hAnsi="Tahoma" w:cs="Tahoma"/>
          <w:b/>
          <w:sz w:val="20"/>
          <w:szCs w:val="20"/>
          <w:lang w:eastAsia="cs-CZ"/>
        </w:rPr>
      </w:pPr>
      <w:r w:rsidRPr="00CC5616">
        <w:rPr>
          <w:rFonts w:ascii="Tahoma" w:eastAsia="Times New Roman" w:hAnsi="Tahoma" w:cs="Tahoma"/>
          <w:b/>
          <w:sz w:val="20"/>
          <w:szCs w:val="20"/>
          <w:lang w:eastAsia="cs-CZ"/>
        </w:rPr>
        <w:t xml:space="preserve">                                                                                                           předseda </w:t>
      </w:r>
      <w:r w:rsidR="00D17937" w:rsidRPr="00CC5616">
        <w:rPr>
          <w:rFonts w:ascii="Tahoma" w:eastAsia="Times New Roman" w:hAnsi="Tahoma" w:cs="Tahoma"/>
          <w:b/>
          <w:sz w:val="20"/>
          <w:szCs w:val="20"/>
          <w:lang w:eastAsia="cs-CZ"/>
        </w:rPr>
        <w:t>představenstva</w:t>
      </w:r>
    </w:p>
    <w:p w:rsidR="00E42169" w:rsidRPr="00CC5616" w:rsidRDefault="00E42169" w:rsidP="000505F1">
      <w:pPr>
        <w:spacing w:after="0" w:line="240" w:lineRule="auto"/>
        <w:jc w:val="both"/>
        <w:rPr>
          <w:rFonts w:ascii="Tahoma" w:eastAsia="Times New Roman" w:hAnsi="Tahoma" w:cs="Tahoma"/>
          <w:sz w:val="20"/>
          <w:szCs w:val="20"/>
          <w:lang w:eastAsia="cs-CZ"/>
        </w:rPr>
      </w:pPr>
    </w:p>
    <w:p w:rsidR="007A64B2" w:rsidRPr="00CC5616" w:rsidRDefault="007A64B2" w:rsidP="007A64B2">
      <w:pPr>
        <w:spacing w:after="0" w:line="240" w:lineRule="auto"/>
        <w:jc w:val="right"/>
        <w:rPr>
          <w:rFonts w:ascii="Tahoma" w:eastAsia="Times New Roman" w:hAnsi="Tahoma" w:cs="Tahoma"/>
          <w:b/>
          <w:sz w:val="20"/>
          <w:szCs w:val="20"/>
          <w:lang w:eastAsia="cs-CZ"/>
        </w:rPr>
      </w:pPr>
      <w:r w:rsidRPr="00CC5616">
        <w:rPr>
          <w:rFonts w:ascii="Tahoma" w:eastAsia="Times New Roman" w:hAnsi="Tahoma" w:cs="Tahoma"/>
          <w:b/>
          <w:sz w:val="20"/>
          <w:szCs w:val="20"/>
          <w:lang w:eastAsia="cs-CZ"/>
        </w:rPr>
        <w:t xml:space="preserve">                                       ….................................................                       </w:t>
      </w:r>
    </w:p>
    <w:p w:rsidR="007A64B2" w:rsidRPr="00CC5616" w:rsidRDefault="007A64B2" w:rsidP="007A64B2">
      <w:pPr>
        <w:spacing w:after="0" w:line="240" w:lineRule="auto"/>
        <w:jc w:val="both"/>
        <w:rPr>
          <w:rFonts w:ascii="Tahoma" w:eastAsia="Times New Roman" w:hAnsi="Tahoma" w:cs="Tahoma"/>
          <w:b/>
          <w:sz w:val="20"/>
          <w:szCs w:val="20"/>
          <w:lang w:eastAsia="cs-CZ"/>
        </w:rPr>
      </w:pPr>
      <w:r w:rsidRPr="00CC5616">
        <w:rPr>
          <w:rFonts w:ascii="Tahoma" w:eastAsia="Times New Roman" w:hAnsi="Tahoma" w:cs="Tahoma"/>
          <w:b/>
          <w:sz w:val="20"/>
          <w:szCs w:val="20"/>
          <w:lang w:eastAsia="cs-CZ"/>
        </w:rPr>
        <w:t xml:space="preserve">                                                                                                                    Zdeněk Sysel   </w:t>
      </w:r>
    </w:p>
    <w:p w:rsidR="007A64B2" w:rsidRPr="00CC5616" w:rsidRDefault="007A64B2" w:rsidP="000505F1">
      <w:pPr>
        <w:spacing w:after="0" w:line="240" w:lineRule="auto"/>
        <w:jc w:val="both"/>
        <w:rPr>
          <w:rFonts w:ascii="Tahoma" w:eastAsia="Times New Roman" w:hAnsi="Tahoma" w:cs="Tahoma"/>
          <w:b/>
          <w:sz w:val="20"/>
          <w:szCs w:val="20"/>
          <w:lang w:eastAsia="cs-CZ"/>
        </w:rPr>
      </w:pPr>
      <w:r w:rsidRPr="00CC5616">
        <w:rPr>
          <w:rFonts w:ascii="Tahoma" w:eastAsia="Times New Roman" w:hAnsi="Tahoma" w:cs="Tahoma"/>
          <w:b/>
          <w:sz w:val="20"/>
          <w:szCs w:val="20"/>
          <w:lang w:eastAsia="cs-CZ"/>
        </w:rPr>
        <w:t xml:space="preserve">                                                                                                      místopředseda představenstva</w:t>
      </w:r>
    </w:p>
    <w:p w:rsidR="00AA4574" w:rsidRDefault="007A1DDD" w:rsidP="000505F1">
      <w:pPr>
        <w:spacing w:after="0" w:line="240" w:lineRule="auto"/>
        <w:jc w:val="both"/>
        <w:rPr>
          <w:rFonts w:ascii="Tahoma" w:eastAsia="Times New Roman" w:hAnsi="Tahoma" w:cs="Tahoma"/>
          <w:sz w:val="20"/>
          <w:szCs w:val="20"/>
          <w:lang w:eastAsia="cs-CZ"/>
        </w:rPr>
      </w:pPr>
      <w:r w:rsidRPr="00CC5616">
        <w:rPr>
          <w:rFonts w:ascii="Tahoma" w:eastAsia="Times New Roman" w:hAnsi="Tahoma" w:cs="Tahoma"/>
          <w:sz w:val="20"/>
          <w:szCs w:val="20"/>
          <w:lang w:eastAsia="cs-CZ"/>
        </w:rPr>
        <w:t>příloha pozvánky: seznam kandidátů</w:t>
      </w:r>
    </w:p>
    <w:p w:rsidR="00CC5616" w:rsidRPr="00CC5616" w:rsidRDefault="00CC5616" w:rsidP="000505F1">
      <w:pPr>
        <w:spacing w:after="0" w:line="240" w:lineRule="auto"/>
        <w:jc w:val="both"/>
        <w:rPr>
          <w:rFonts w:ascii="Tahoma" w:eastAsia="Times New Roman" w:hAnsi="Tahoma" w:cs="Tahoma"/>
          <w:sz w:val="20"/>
          <w:szCs w:val="20"/>
          <w:lang w:eastAsia="cs-CZ"/>
        </w:rPr>
      </w:pPr>
      <w:r>
        <w:rPr>
          <w:rFonts w:ascii="Tahoma" w:eastAsia="Times New Roman" w:hAnsi="Tahoma" w:cs="Tahoma"/>
          <w:sz w:val="20"/>
          <w:szCs w:val="20"/>
          <w:lang w:eastAsia="cs-CZ"/>
        </w:rPr>
        <w:t xml:space="preserve">                          plná moc</w:t>
      </w:r>
      <w:bookmarkStart w:id="0" w:name="_GoBack"/>
      <w:bookmarkEnd w:id="0"/>
    </w:p>
    <w:sectPr w:rsidR="00CC5616" w:rsidRPr="00CC56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36" w:rsidRDefault="007D2036" w:rsidP="00A21704">
      <w:pPr>
        <w:spacing w:after="0" w:line="240" w:lineRule="auto"/>
      </w:pPr>
      <w:r>
        <w:separator/>
      </w:r>
    </w:p>
  </w:endnote>
  <w:endnote w:type="continuationSeparator" w:id="0">
    <w:p w:rsidR="007D2036" w:rsidRDefault="007D2036" w:rsidP="00A2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36" w:rsidRDefault="007D2036" w:rsidP="00A21704">
      <w:pPr>
        <w:spacing w:after="0" w:line="240" w:lineRule="auto"/>
      </w:pPr>
      <w:r>
        <w:separator/>
      </w:r>
    </w:p>
  </w:footnote>
  <w:footnote w:type="continuationSeparator" w:id="0">
    <w:p w:rsidR="007D2036" w:rsidRDefault="007D2036" w:rsidP="00A21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
      <w:lvlJc w:val="left"/>
      <w:pPr>
        <w:tabs>
          <w:tab w:val="num" w:pos="0"/>
        </w:tabs>
        <w:ind w:left="709" w:hanging="283"/>
      </w:pPr>
      <w:rPr>
        <w:rFonts w:ascii="Times New Roman" w:hAnsi="Times New Roman" w:cs="Times New Roman" w:hint="default"/>
        <w:b w:val="0"/>
        <w:i w:val="0"/>
        <w:sz w:val="24"/>
        <w:szCs w:val="22"/>
        <w:u w:val="none"/>
      </w:rPr>
    </w:lvl>
  </w:abstractNum>
  <w:abstractNum w:abstractNumId="1" w15:restartNumberingAfterBreak="0">
    <w:nsid w:val="01DC0082"/>
    <w:multiLevelType w:val="hybridMultilevel"/>
    <w:tmpl w:val="7F3A6DA0"/>
    <w:lvl w:ilvl="0" w:tplc="15D4C9B4">
      <w:start w:val="1"/>
      <w:numFmt w:val="decimal"/>
      <w:lvlText w:val="%1."/>
      <w:lvlJc w:val="left"/>
      <w:pPr>
        <w:ind w:left="1069" w:hanging="360"/>
      </w:pPr>
      <w:rPr>
        <w:rFonts w:ascii="Tahoma" w:eastAsia="Times New Roman" w:hAnsi="Tahoma" w:cs="Tahoma"/>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D715C86"/>
    <w:multiLevelType w:val="hybridMultilevel"/>
    <w:tmpl w:val="DA487E06"/>
    <w:lvl w:ilvl="0" w:tplc="F7E6C292">
      <w:start w:val="1"/>
      <w:numFmt w:val="decimal"/>
      <w:lvlText w:val="%1."/>
      <w:lvlJc w:val="left"/>
      <w:pPr>
        <w:ind w:left="720" w:hanging="360"/>
      </w:pPr>
      <w:rPr>
        <w:rFonts w:cs="Tahoma"/>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8B1D9D"/>
    <w:multiLevelType w:val="singleLevel"/>
    <w:tmpl w:val="949CBDC2"/>
    <w:lvl w:ilvl="0">
      <w:numFmt w:val="bullet"/>
      <w:lvlText w:val="-"/>
      <w:lvlJc w:val="left"/>
      <w:pPr>
        <w:tabs>
          <w:tab w:val="num" w:pos="360"/>
        </w:tabs>
        <w:ind w:left="340" w:hanging="340"/>
      </w:pPr>
    </w:lvl>
  </w:abstractNum>
  <w:abstractNum w:abstractNumId="4" w15:restartNumberingAfterBreak="0">
    <w:nsid w:val="1DD40207"/>
    <w:multiLevelType w:val="hybridMultilevel"/>
    <w:tmpl w:val="659A53AE"/>
    <w:lvl w:ilvl="0" w:tplc="EFAA0A66">
      <w:start w:val="1"/>
      <w:numFmt w:val="upperLetter"/>
      <w:lvlText w:val="%1)"/>
      <w:lvlJc w:val="left"/>
      <w:pPr>
        <w:ind w:left="990" w:hanging="6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A0A37"/>
    <w:multiLevelType w:val="singleLevel"/>
    <w:tmpl w:val="326A8604"/>
    <w:lvl w:ilvl="0">
      <w:numFmt w:val="bullet"/>
      <w:lvlText w:val="-"/>
      <w:lvlJc w:val="left"/>
      <w:pPr>
        <w:tabs>
          <w:tab w:val="num" w:pos="360"/>
        </w:tabs>
        <w:ind w:left="340" w:hanging="340"/>
      </w:pPr>
      <w:rPr>
        <w:rFonts w:ascii="Times New Roman" w:hAnsi="Times New Roman" w:hint="default"/>
      </w:rPr>
    </w:lvl>
  </w:abstractNum>
  <w:abstractNum w:abstractNumId="6" w15:restartNumberingAfterBreak="0">
    <w:nsid w:val="21C23AB1"/>
    <w:multiLevelType w:val="singleLevel"/>
    <w:tmpl w:val="00000002"/>
    <w:lvl w:ilvl="0">
      <w:start w:val="1"/>
      <w:numFmt w:val="decimal"/>
      <w:lvlText w:val="%1. "/>
      <w:lvlJc w:val="left"/>
      <w:pPr>
        <w:tabs>
          <w:tab w:val="num" w:pos="0"/>
        </w:tabs>
        <w:ind w:left="709" w:hanging="283"/>
      </w:pPr>
      <w:rPr>
        <w:rFonts w:ascii="Times New Roman" w:hAnsi="Times New Roman" w:cs="Times New Roman" w:hint="default"/>
        <w:b w:val="0"/>
        <w:i w:val="0"/>
        <w:sz w:val="24"/>
        <w:szCs w:val="22"/>
        <w:u w:val="none"/>
      </w:rPr>
    </w:lvl>
  </w:abstractNum>
  <w:abstractNum w:abstractNumId="7" w15:restartNumberingAfterBreak="0">
    <w:nsid w:val="2A1220D1"/>
    <w:multiLevelType w:val="hybridMultilevel"/>
    <w:tmpl w:val="18CCC51C"/>
    <w:lvl w:ilvl="0" w:tplc="621C347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D67FF3"/>
    <w:multiLevelType w:val="singleLevel"/>
    <w:tmpl w:val="C3A062EE"/>
    <w:lvl w:ilvl="0">
      <w:start w:val="1"/>
      <w:numFmt w:val="decimal"/>
      <w:lvlText w:val="%1. "/>
      <w:lvlJc w:val="left"/>
      <w:pPr>
        <w:tabs>
          <w:tab w:val="num" w:pos="0"/>
        </w:tabs>
        <w:ind w:left="709" w:hanging="283"/>
      </w:pPr>
      <w:rPr>
        <w:rFonts w:ascii="Tahoma" w:hAnsi="Tahoma" w:cs="Tahoma" w:hint="default"/>
        <w:b w:val="0"/>
        <w:i w:val="0"/>
        <w:sz w:val="24"/>
        <w:szCs w:val="20"/>
        <w:u w:val="none"/>
      </w:rPr>
    </w:lvl>
  </w:abstractNum>
  <w:abstractNum w:abstractNumId="9" w15:restartNumberingAfterBreak="0">
    <w:nsid w:val="3CE266D0"/>
    <w:multiLevelType w:val="singleLevel"/>
    <w:tmpl w:val="C3A062EE"/>
    <w:lvl w:ilvl="0">
      <w:start w:val="1"/>
      <w:numFmt w:val="decimal"/>
      <w:lvlText w:val="%1. "/>
      <w:lvlJc w:val="left"/>
      <w:pPr>
        <w:tabs>
          <w:tab w:val="num" w:pos="0"/>
        </w:tabs>
        <w:ind w:left="709" w:hanging="283"/>
      </w:pPr>
      <w:rPr>
        <w:rFonts w:ascii="Tahoma" w:hAnsi="Tahoma" w:cs="Tahoma" w:hint="default"/>
        <w:b w:val="0"/>
        <w:i w:val="0"/>
        <w:sz w:val="24"/>
        <w:szCs w:val="20"/>
        <w:u w:val="none"/>
      </w:rPr>
    </w:lvl>
  </w:abstractNum>
  <w:abstractNum w:abstractNumId="10" w15:restartNumberingAfterBreak="0">
    <w:nsid w:val="3EF0399D"/>
    <w:multiLevelType w:val="hybridMultilevel"/>
    <w:tmpl w:val="057A95A4"/>
    <w:lvl w:ilvl="0" w:tplc="CB3EAFE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7F82740"/>
    <w:multiLevelType w:val="hybridMultilevel"/>
    <w:tmpl w:val="8160A530"/>
    <w:lvl w:ilvl="0" w:tplc="670A47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CA00F6"/>
    <w:multiLevelType w:val="hybridMultilevel"/>
    <w:tmpl w:val="BAC83FB4"/>
    <w:lvl w:ilvl="0" w:tplc="E7788CAA">
      <w:start w:val="28"/>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4AFE3407"/>
    <w:multiLevelType w:val="singleLevel"/>
    <w:tmpl w:val="4FA28512"/>
    <w:lvl w:ilvl="0">
      <w:start w:val="1"/>
      <w:numFmt w:val="decimal"/>
      <w:lvlText w:val="%1."/>
      <w:lvlJc w:val="left"/>
      <w:pPr>
        <w:tabs>
          <w:tab w:val="num" w:pos="360"/>
        </w:tabs>
        <w:ind w:left="360" w:hanging="360"/>
      </w:pPr>
      <w:rPr>
        <w:b/>
      </w:rPr>
    </w:lvl>
  </w:abstractNum>
  <w:abstractNum w:abstractNumId="14" w15:restartNumberingAfterBreak="0">
    <w:nsid w:val="5B7732B9"/>
    <w:multiLevelType w:val="singleLevel"/>
    <w:tmpl w:val="00000002"/>
    <w:lvl w:ilvl="0">
      <w:start w:val="1"/>
      <w:numFmt w:val="decimal"/>
      <w:lvlText w:val="%1. "/>
      <w:lvlJc w:val="left"/>
      <w:pPr>
        <w:tabs>
          <w:tab w:val="num" w:pos="0"/>
        </w:tabs>
        <w:ind w:left="709" w:hanging="283"/>
      </w:pPr>
      <w:rPr>
        <w:rFonts w:ascii="Times New Roman" w:hAnsi="Times New Roman" w:cs="Times New Roman" w:hint="default"/>
        <w:b w:val="0"/>
        <w:i w:val="0"/>
        <w:sz w:val="24"/>
        <w:szCs w:val="22"/>
        <w:u w:val="none"/>
      </w:rPr>
    </w:lvl>
  </w:abstractNum>
  <w:abstractNum w:abstractNumId="15" w15:restartNumberingAfterBreak="0">
    <w:nsid w:val="5D997C2F"/>
    <w:multiLevelType w:val="hybridMultilevel"/>
    <w:tmpl w:val="4B544C12"/>
    <w:lvl w:ilvl="0" w:tplc="15D4C9B4">
      <w:start w:val="1"/>
      <w:numFmt w:val="decimal"/>
      <w:lvlText w:val="%1."/>
      <w:lvlJc w:val="left"/>
      <w:pPr>
        <w:ind w:left="1069" w:hanging="360"/>
      </w:pPr>
      <w:rPr>
        <w:rFonts w:ascii="Tahoma" w:eastAsia="Times New Roman" w:hAnsi="Tahoma" w:cs="Tahoma"/>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FCA1000"/>
    <w:multiLevelType w:val="hybridMultilevel"/>
    <w:tmpl w:val="4B544C12"/>
    <w:lvl w:ilvl="0" w:tplc="FFFFFFFF">
      <w:start w:val="1"/>
      <w:numFmt w:val="decimal"/>
      <w:lvlText w:val="%1."/>
      <w:lvlJc w:val="left"/>
      <w:pPr>
        <w:ind w:left="1069" w:hanging="360"/>
      </w:pPr>
      <w:rPr>
        <w:rFonts w:ascii="Tahoma" w:eastAsia="Times New Roman" w:hAnsi="Tahoma" w:cs="Tahom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08B71B1"/>
    <w:multiLevelType w:val="hybridMultilevel"/>
    <w:tmpl w:val="E1EA5744"/>
    <w:lvl w:ilvl="0" w:tplc="3C002370">
      <w:start w:val="1"/>
      <w:numFmt w:val="decimal"/>
      <w:lvlText w:val="%1."/>
      <w:lvlJc w:val="left"/>
      <w:pPr>
        <w:ind w:left="786" w:hanging="360"/>
      </w:pPr>
      <w:rPr>
        <w:rFonts w:ascii="Tahoma" w:eastAsia="Times New Roman" w:hAnsi="Tahoma" w:cs="Tahoma"/>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DB45566"/>
    <w:multiLevelType w:val="singleLevel"/>
    <w:tmpl w:val="00000002"/>
    <w:lvl w:ilvl="0">
      <w:start w:val="1"/>
      <w:numFmt w:val="decimal"/>
      <w:lvlText w:val="%1. "/>
      <w:lvlJc w:val="left"/>
      <w:pPr>
        <w:tabs>
          <w:tab w:val="num" w:pos="0"/>
        </w:tabs>
        <w:ind w:left="709" w:hanging="283"/>
      </w:pPr>
      <w:rPr>
        <w:rFonts w:ascii="Times New Roman" w:hAnsi="Times New Roman" w:cs="Times New Roman" w:hint="default"/>
        <w:b w:val="0"/>
        <w:i w:val="0"/>
        <w:sz w:val="24"/>
        <w:szCs w:val="22"/>
        <w:u w:val="none"/>
      </w:rPr>
    </w:lvl>
  </w:abstractNum>
  <w:abstractNum w:abstractNumId="19" w15:restartNumberingAfterBreak="0">
    <w:nsid w:val="7E280A11"/>
    <w:multiLevelType w:val="hybridMultilevel"/>
    <w:tmpl w:val="80BE73F2"/>
    <w:lvl w:ilvl="0" w:tplc="ADDC3C10">
      <w:numFmt w:val="bullet"/>
      <w:lvlText w:val="-"/>
      <w:lvlJc w:val="left"/>
      <w:pPr>
        <w:ind w:left="610" w:hanging="360"/>
      </w:pPr>
      <w:rPr>
        <w:rFonts w:ascii="Tahoma" w:eastAsia="Times New Roman" w:hAnsi="Tahoma" w:cs="Tahoma" w:hint="default"/>
      </w:rPr>
    </w:lvl>
    <w:lvl w:ilvl="1" w:tplc="04050003" w:tentative="1">
      <w:start w:val="1"/>
      <w:numFmt w:val="bullet"/>
      <w:lvlText w:val="o"/>
      <w:lvlJc w:val="left"/>
      <w:pPr>
        <w:ind w:left="1330" w:hanging="360"/>
      </w:pPr>
      <w:rPr>
        <w:rFonts w:ascii="Courier New" w:hAnsi="Courier New" w:cs="Courier New" w:hint="default"/>
      </w:rPr>
    </w:lvl>
    <w:lvl w:ilvl="2" w:tplc="04050005" w:tentative="1">
      <w:start w:val="1"/>
      <w:numFmt w:val="bullet"/>
      <w:lvlText w:val=""/>
      <w:lvlJc w:val="left"/>
      <w:pPr>
        <w:ind w:left="2050" w:hanging="360"/>
      </w:pPr>
      <w:rPr>
        <w:rFonts w:ascii="Wingdings" w:hAnsi="Wingdings" w:hint="default"/>
      </w:rPr>
    </w:lvl>
    <w:lvl w:ilvl="3" w:tplc="04050001" w:tentative="1">
      <w:start w:val="1"/>
      <w:numFmt w:val="bullet"/>
      <w:lvlText w:val=""/>
      <w:lvlJc w:val="left"/>
      <w:pPr>
        <w:ind w:left="2770" w:hanging="360"/>
      </w:pPr>
      <w:rPr>
        <w:rFonts w:ascii="Symbol" w:hAnsi="Symbol" w:hint="default"/>
      </w:rPr>
    </w:lvl>
    <w:lvl w:ilvl="4" w:tplc="04050003" w:tentative="1">
      <w:start w:val="1"/>
      <w:numFmt w:val="bullet"/>
      <w:lvlText w:val="o"/>
      <w:lvlJc w:val="left"/>
      <w:pPr>
        <w:ind w:left="3490" w:hanging="360"/>
      </w:pPr>
      <w:rPr>
        <w:rFonts w:ascii="Courier New" w:hAnsi="Courier New" w:cs="Courier New" w:hint="default"/>
      </w:rPr>
    </w:lvl>
    <w:lvl w:ilvl="5" w:tplc="04050005" w:tentative="1">
      <w:start w:val="1"/>
      <w:numFmt w:val="bullet"/>
      <w:lvlText w:val=""/>
      <w:lvlJc w:val="left"/>
      <w:pPr>
        <w:ind w:left="4210" w:hanging="360"/>
      </w:pPr>
      <w:rPr>
        <w:rFonts w:ascii="Wingdings" w:hAnsi="Wingdings" w:hint="default"/>
      </w:rPr>
    </w:lvl>
    <w:lvl w:ilvl="6" w:tplc="04050001" w:tentative="1">
      <w:start w:val="1"/>
      <w:numFmt w:val="bullet"/>
      <w:lvlText w:val=""/>
      <w:lvlJc w:val="left"/>
      <w:pPr>
        <w:ind w:left="4930" w:hanging="360"/>
      </w:pPr>
      <w:rPr>
        <w:rFonts w:ascii="Symbol" w:hAnsi="Symbol" w:hint="default"/>
      </w:rPr>
    </w:lvl>
    <w:lvl w:ilvl="7" w:tplc="04050003" w:tentative="1">
      <w:start w:val="1"/>
      <w:numFmt w:val="bullet"/>
      <w:lvlText w:val="o"/>
      <w:lvlJc w:val="left"/>
      <w:pPr>
        <w:ind w:left="5650" w:hanging="360"/>
      </w:pPr>
      <w:rPr>
        <w:rFonts w:ascii="Courier New" w:hAnsi="Courier New" w:cs="Courier New" w:hint="default"/>
      </w:rPr>
    </w:lvl>
    <w:lvl w:ilvl="8" w:tplc="04050005" w:tentative="1">
      <w:start w:val="1"/>
      <w:numFmt w:val="bullet"/>
      <w:lvlText w:val=""/>
      <w:lvlJc w:val="left"/>
      <w:pPr>
        <w:ind w:left="6370" w:hanging="360"/>
      </w:pPr>
      <w:rPr>
        <w:rFonts w:ascii="Wingdings" w:hAnsi="Wingdings" w:hint="default"/>
      </w:rPr>
    </w:lvl>
  </w:abstractNum>
  <w:num w:numId="1">
    <w:abstractNumId w:val="3"/>
  </w:num>
  <w:num w:numId="2">
    <w:abstractNumId w:val="5"/>
  </w:num>
  <w:num w:numId="3">
    <w:abstractNumId w:val="0"/>
  </w:num>
  <w:num w:numId="4">
    <w:abstractNumId w:val="11"/>
  </w:num>
  <w:num w:numId="5">
    <w:abstractNumId w:val="13"/>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4"/>
  </w:num>
  <w:num w:numId="10">
    <w:abstractNumId w:val="8"/>
  </w:num>
  <w:num w:numId="11">
    <w:abstractNumId w:val="7"/>
  </w:num>
  <w:num w:numId="12">
    <w:abstractNumId w:val="14"/>
  </w:num>
  <w:num w:numId="13">
    <w:abstractNumId w:val="2"/>
  </w:num>
  <w:num w:numId="14">
    <w:abstractNumId w:val="6"/>
  </w:num>
  <w:num w:numId="15">
    <w:abstractNumId w:val="17"/>
  </w:num>
  <w:num w:numId="16">
    <w:abstractNumId w:val="9"/>
  </w:num>
  <w:num w:numId="17">
    <w:abstractNumId w:val="15"/>
  </w:num>
  <w:num w:numId="18">
    <w:abstractNumId w:val="1"/>
  </w:num>
  <w:num w:numId="19">
    <w:abstractNumId w:val="1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DEC"/>
    <w:rsid w:val="00026CFB"/>
    <w:rsid w:val="000505F1"/>
    <w:rsid w:val="00094ACB"/>
    <w:rsid w:val="000B2877"/>
    <w:rsid w:val="000D24A0"/>
    <w:rsid w:val="000D788F"/>
    <w:rsid w:val="00101EB7"/>
    <w:rsid w:val="001202F2"/>
    <w:rsid w:val="001622A8"/>
    <w:rsid w:val="00176A70"/>
    <w:rsid w:val="00180862"/>
    <w:rsid w:val="0019252A"/>
    <w:rsid w:val="001A6164"/>
    <w:rsid w:val="001A6AA9"/>
    <w:rsid w:val="0020600A"/>
    <w:rsid w:val="00207EA5"/>
    <w:rsid w:val="0026636F"/>
    <w:rsid w:val="00274E0F"/>
    <w:rsid w:val="002A7A61"/>
    <w:rsid w:val="002D7950"/>
    <w:rsid w:val="002E2616"/>
    <w:rsid w:val="002F678A"/>
    <w:rsid w:val="0030452F"/>
    <w:rsid w:val="00310840"/>
    <w:rsid w:val="0036713E"/>
    <w:rsid w:val="00367864"/>
    <w:rsid w:val="00371F11"/>
    <w:rsid w:val="003832B8"/>
    <w:rsid w:val="003A0D61"/>
    <w:rsid w:val="00446FF2"/>
    <w:rsid w:val="00465807"/>
    <w:rsid w:val="00492FF0"/>
    <w:rsid w:val="004B24B4"/>
    <w:rsid w:val="004C5B71"/>
    <w:rsid w:val="004D32CC"/>
    <w:rsid w:val="004D4F1A"/>
    <w:rsid w:val="005029A3"/>
    <w:rsid w:val="00555379"/>
    <w:rsid w:val="00585BAC"/>
    <w:rsid w:val="005A0B97"/>
    <w:rsid w:val="005D2DD5"/>
    <w:rsid w:val="005F15EF"/>
    <w:rsid w:val="00634DEC"/>
    <w:rsid w:val="00656FCF"/>
    <w:rsid w:val="006850CA"/>
    <w:rsid w:val="00692F40"/>
    <w:rsid w:val="006D49E0"/>
    <w:rsid w:val="006F49A4"/>
    <w:rsid w:val="00702011"/>
    <w:rsid w:val="00745047"/>
    <w:rsid w:val="0076109A"/>
    <w:rsid w:val="007A1DDD"/>
    <w:rsid w:val="007A64B2"/>
    <w:rsid w:val="007D2036"/>
    <w:rsid w:val="007F70BB"/>
    <w:rsid w:val="00802677"/>
    <w:rsid w:val="00840408"/>
    <w:rsid w:val="00842A95"/>
    <w:rsid w:val="00870227"/>
    <w:rsid w:val="008B4AC7"/>
    <w:rsid w:val="009063F6"/>
    <w:rsid w:val="00936FDB"/>
    <w:rsid w:val="0097326D"/>
    <w:rsid w:val="009900B2"/>
    <w:rsid w:val="009F53AD"/>
    <w:rsid w:val="00A21704"/>
    <w:rsid w:val="00A34DE6"/>
    <w:rsid w:val="00A35245"/>
    <w:rsid w:val="00A41339"/>
    <w:rsid w:val="00A92B4E"/>
    <w:rsid w:val="00AA4574"/>
    <w:rsid w:val="00AC64C8"/>
    <w:rsid w:val="00AD6143"/>
    <w:rsid w:val="00AD7797"/>
    <w:rsid w:val="00B23538"/>
    <w:rsid w:val="00B374E4"/>
    <w:rsid w:val="00B600C8"/>
    <w:rsid w:val="00B94C9F"/>
    <w:rsid w:val="00BB207C"/>
    <w:rsid w:val="00BB26B3"/>
    <w:rsid w:val="00BC09B7"/>
    <w:rsid w:val="00BC735B"/>
    <w:rsid w:val="00C21239"/>
    <w:rsid w:val="00C40B34"/>
    <w:rsid w:val="00C75D40"/>
    <w:rsid w:val="00C91DBC"/>
    <w:rsid w:val="00C944E7"/>
    <w:rsid w:val="00CC4AB4"/>
    <w:rsid w:val="00CC5616"/>
    <w:rsid w:val="00D17937"/>
    <w:rsid w:val="00D30142"/>
    <w:rsid w:val="00D347DF"/>
    <w:rsid w:val="00D40DEF"/>
    <w:rsid w:val="00D52233"/>
    <w:rsid w:val="00D675E3"/>
    <w:rsid w:val="00D8418B"/>
    <w:rsid w:val="00DC50B6"/>
    <w:rsid w:val="00DD53ED"/>
    <w:rsid w:val="00DE3A09"/>
    <w:rsid w:val="00DF5A3D"/>
    <w:rsid w:val="00E0793F"/>
    <w:rsid w:val="00E15381"/>
    <w:rsid w:val="00E42169"/>
    <w:rsid w:val="00E66AC3"/>
    <w:rsid w:val="00E6793A"/>
    <w:rsid w:val="00EA19F9"/>
    <w:rsid w:val="00EC5BFE"/>
    <w:rsid w:val="00ED4227"/>
    <w:rsid w:val="00F021E5"/>
    <w:rsid w:val="00F026A1"/>
    <w:rsid w:val="00F0353D"/>
    <w:rsid w:val="00F2090A"/>
    <w:rsid w:val="00FB3FC0"/>
    <w:rsid w:val="00FB5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59D9-7F7C-4837-8140-AB4A2AE7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C91DBC"/>
    <w:pPr>
      <w:keepNext/>
      <w:spacing w:after="0" w:line="240" w:lineRule="auto"/>
      <w:jc w:val="center"/>
      <w:outlineLvl w:val="0"/>
    </w:pPr>
    <w:rPr>
      <w:rFonts w:ascii="Tahoma" w:eastAsia="Times New Roman" w:hAnsi="Tahoma" w:cs="Tahoma"/>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tar">
    <w:name w:val="Notar"/>
    <w:semiHidden/>
    <w:rsid w:val="00634DEC"/>
    <w:rPr>
      <w:rFonts w:ascii="Arial" w:hAnsi="Arial" w:cs="Arial"/>
      <w:color w:val="auto"/>
      <w:sz w:val="20"/>
      <w:szCs w:val="20"/>
    </w:rPr>
  </w:style>
  <w:style w:type="paragraph" w:styleId="Zhlav">
    <w:name w:val="header"/>
    <w:basedOn w:val="Normln"/>
    <w:link w:val="ZhlavChar"/>
    <w:rsid w:val="00870227"/>
    <w:pPr>
      <w:widowControl w:val="0"/>
      <w:tabs>
        <w:tab w:val="center" w:pos="4536"/>
        <w:tab w:val="right" w:pos="9072"/>
      </w:tabs>
      <w:suppressAutoHyphens/>
      <w:overflowPunct w:val="0"/>
      <w:autoSpaceDE w:val="0"/>
      <w:spacing w:after="0" w:line="240" w:lineRule="auto"/>
      <w:jc w:val="both"/>
      <w:textAlignment w:val="baseline"/>
    </w:pPr>
    <w:rPr>
      <w:rFonts w:ascii="Times New Roman" w:eastAsia="Times New Roman" w:hAnsi="Times New Roman"/>
      <w:sz w:val="24"/>
      <w:szCs w:val="20"/>
      <w:lang w:val="x-none" w:eastAsia="ar-SA"/>
    </w:rPr>
  </w:style>
  <w:style w:type="character" w:customStyle="1" w:styleId="ZhlavChar">
    <w:name w:val="Záhlaví Char"/>
    <w:link w:val="Zhlav"/>
    <w:rsid w:val="00870227"/>
    <w:rPr>
      <w:rFonts w:ascii="Times New Roman" w:eastAsia="Times New Roman" w:hAnsi="Times New Roman"/>
      <w:sz w:val="24"/>
      <w:lang w:eastAsia="ar-SA"/>
    </w:rPr>
  </w:style>
  <w:style w:type="paragraph" w:customStyle="1" w:styleId="Zkladntext21">
    <w:name w:val="Základní text 21"/>
    <w:basedOn w:val="Normln"/>
    <w:rsid w:val="00870227"/>
    <w:pPr>
      <w:widowControl w:val="0"/>
      <w:suppressAutoHyphens/>
      <w:overflowPunct w:val="0"/>
      <w:autoSpaceDE w:val="0"/>
      <w:spacing w:before="120" w:after="0" w:line="240" w:lineRule="auto"/>
      <w:jc w:val="both"/>
      <w:textAlignment w:val="baseline"/>
    </w:pPr>
    <w:rPr>
      <w:rFonts w:ascii="Times New Roman" w:eastAsia="Times New Roman" w:hAnsi="Times New Roman"/>
      <w:b/>
      <w:sz w:val="24"/>
      <w:szCs w:val="20"/>
      <w:lang w:eastAsia="ar-SA"/>
    </w:rPr>
  </w:style>
  <w:style w:type="paragraph" w:styleId="Nzev">
    <w:name w:val="Title"/>
    <w:basedOn w:val="Normln"/>
    <w:link w:val="NzevChar"/>
    <w:qFormat/>
    <w:rsid w:val="00AC64C8"/>
    <w:pPr>
      <w:spacing w:after="0" w:line="240" w:lineRule="auto"/>
      <w:jc w:val="center"/>
    </w:pPr>
    <w:rPr>
      <w:rFonts w:ascii="Times New Roman" w:eastAsia="Times New Roman" w:hAnsi="Times New Roman"/>
      <w:b/>
      <w:sz w:val="72"/>
      <w:szCs w:val="20"/>
      <w:lang w:val="x-none" w:eastAsia="x-none"/>
    </w:rPr>
  </w:style>
  <w:style w:type="character" w:customStyle="1" w:styleId="NzevChar">
    <w:name w:val="Název Char"/>
    <w:link w:val="Nzev"/>
    <w:rsid w:val="00AC64C8"/>
    <w:rPr>
      <w:rFonts w:ascii="Times New Roman" w:eastAsia="Times New Roman" w:hAnsi="Times New Roman"/>
      <w:b/>
      <w:sz w:val="72"/>
      <w:lang w:val="x-none" w:eastAsia="x-none"/>
    </w:rPr>
  </w:style>
  <w:style w:type="paragraph" w:styleId="Zkladntext">
    <w:name w:val="Body Text"/>
    <w:basedOn w:val="Normln"/>
    <w:link w:val="ZkladntextChar"/>
    <w:semiHidden/>
    <w:unhideWhenUsed/>
    <w:rsid w:val="00AC64C8"/>
    <w:pPr>
      <w:spacing w:after="0" w:line="240" w:lineRule="auto"/>
      <w:jc w:val="both"/>
    </w:pPr>
    <w:rPr>
      <w:rFonts w:ascii="Tahoma" w:eastAsia="Times New Roman" w:hAnsi="Tahoma"/>
      <w:sz w:val="20"/>
      <w:szCs w:val="24"/>
      <w:lang w:val="x-none" w:eastAsia="x-none"/>
    </w:rPr>
  </w:style>
  <w:style w:type="character" w:customStyle="1" w:styleId="ZkladntextChar">
    <w:name w:val="Základní text Char"/>
    <w:link w:val="Zkladntext"/>
    <w:semiHidden/>
    <w:rsid w:val="00AC64C8"/>
    <w:rPr>
      <w:rFonts w:ascii="Tahoma" w:eastAsia="Times New Roman" w:hAnsi="Tahoma"/>
      <w:szCs w:val="24"/>
      <w:lang w:val="x-none" w:eastAsia="x-none"/>
    </w:rPr>
  </w:style>
  <w:style w:type="paragraph" w:styleId="Odstavecseseznamem">
    <w:name w:val="List Paragraph"/>
    <w:basedOn w:val="Normln"/>
    <w:uiPriority w:val="34"/>
    <w:qFormat/>
    <w:rsid w:val="00AC64C8"/>
    <w:pPr>
      <w:spacing w:after="0" w:line="240" w:lineRule="auto"/>
      <w:ind w:left="708"/>
    </w:pPr>
    <w:rPr>
      <w:rFonts w:ascii="Times New Roman" w:eastAsia="Times New Roman" w:hAnsi="Times New Roman"/>
      <w:sz w:val="24"/>
      <w:szCs w:val="24"/>
      <w:lang w:eastAsia="cs-CZ"/>
    </w:rPr>
  </w:style>
  <w:style w:type="paragraph" w:styleId="Zpat">
    <w:name w:val="footer"/>
    <w:basedOn w:val="Normln"/>
    <w:link w:val="ZpatChar"/>
    <w:uiPriority w:val="99"/>
    <w:semiHidden/>
    <w:unhideWhenUsed/>
    <w:rsid w:val="00A21704"/>
    <w:pPr>
      <w:tabs>
        <w:tab w:val="center" w:pos="4536"/>
        <w:tab w:val="right" w:pos="9072"/>
      </w:tabs>
    </w:pPr>
  </w:style>
  <w:style w:type="character" w:customStyle="1" w:styleId="ZpatChar">
    <w:name w:val="Zápatí Char"/>
    <w:link w:val="Zpat"/>
    <w:uiPriority w:val="99"/>
    <w:semiHidden/>
    <w:rsid w:val="00A21704"/>
    <w:rPr>
      <w:sz w:val="22"/>
      <w:szCs w:val="22"/>
      <w:lang w:eastAsia="en-US"/>
    </w:rPr>
  </w:style>
  <w:style w:type="paragraph" w:styleId="Textbubliny">
    <w:name w:val="Balloon Text"/>
    <w:basedOn w:val="Normln"/>
    <w:link w:val="TextbublinyChar"/>
    <w:uiPriority w:val="99"/>
    <w:semiHidden/>
    <w:unhideWhenUsed/>
    <w:rsid w:val="009900B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00B2"/>
    <w:rPr>
      <w:rFonts w:ascii="Tahoma" w:hAnsi="Tahoma" w:cs="Tahoma"/>
      <w:sz w:val="16"/>
      <w:szCs w:val="16"/>
      <w:lang w:eastAsia="en-US"/>
    </w:rPr>
  </w:style>
  <w:style w:type="character" w:customStyle="1" w:styleId="Nadpis1Char">
    <w:name w:val="Nadpis 1 Char"/>
    <w:link w:val="Nadpis1"/>
    <w:rsid w:val="00C91DBC"/>
    <w:rPr>
      <w:rFonts w:ascii="Tahoma" w:eastAsia="Times New Roman" w:hAnsi="Tahoma" w:cs="Tahoma"/>
      <w:b/>
      <w:bCs/>
      <w:sz w:val="24"/>
      <w:szCs w:val="24"/>
    </w:rPr>
  </w:style>
  <w:style w:type="paragraph" w:customStyle="1" w:styleId="l7">
    <w:name w:val="l7"/>
    <w:basedOn w:val="Normln"/>
    <w:rsid w:val="00DF5A3D"/>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DF5A3D"/>
    <w:rPr>
      <w:i/>
      <w:iCs/>
    </w:rPr>
  </w:style>
  <w:style w:type="paragraph" w:customStyle="1" w:styleId="l8">
    <w:name w:val="l8"/>
    <w:basedOn w:val="Normln"/>
    <w:rsid w:val="00DF5A3D"/>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84428">
      <w:bodyDiv w:val="1"/>
      <w:marLeft w:val="0"/>
      <w:marRight w:val="0"/>
      <w:marTop w:val="0"/>
      <w:marBottom w:val="0"/>
      <w:divBdr>
        <w:top w:val="none" w:sz="0" w:space="0" w:color="auto"/>
        <w:left w:val="none" w:sz="0" w:space="0" w:color="auto"/>
        <w:bottom w:val="none" w:sz="0" w:space="0" w:color="auto"/>
        <w:right w:val="none" w:sz="0" w:space="0" w:color="auto"/>
      </w:divBdr>
    </w:div>
    <w:div w:id="1244870906">
      <w:bodyDiv w:val="1"/>
      <w:marLeft w:val="0"/>
      <w:marRight w:val="0"/>
      <w:marTop w:val="0"/>
      <w:marBottom w:val="0"/>
      <w:divBdr>
        <w:top w:val="none" w:sz="0" w:space="0" w:color="auto"/>
        <w:left w:val="none" w:sz="0" w:space="0" w:color="auto"/>
        <w:bottom w:val="none" w:sz="0" w:space="0" w:color="auto"/>
        <w:right w:val="none" w:sz="0" w:space="0" w:color="auto"/>
      </w:divBdr>
    </w:div>
    <w:div w:id="18641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CB628-8A69-4311-BBF9-78A3A4E4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1995</Words>
  <Characters>11776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Premio</dc:creator>
  <cp:keywords/>
  <cp:lastModifiedBy>Premio</cp:lastModifiedBy>
  <cp:revision>2</cp:revision>
  <cp:lastPrinted>2022-04-20T07:47:00Z</cp:lastPrinted>
  <dcterms:created xsi:type="dcterms:W3CDTF">2022-04-21T12:07:00Z</dcterms:created>
  <dcterms:modified xsi:type="dcterms:W3CDTF">2022-04-21T12:08:00Z</dcterms:modified>
</cp:coreProperties>
</file>